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B" w:rsidRDefault="005E4749" w:rsidP="00496AE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CURSO DE TRANSPARENCIA </w:t>
      </w:r>
      <w:r w:rsidR="00496AEB" w:rsidRPr="00496AEB">
        <w:rPr>
          <w:rFonts w:ascii="Arial" w:hAnsi="Arial"/>
          <w:b/>
        </w:rPr>
        <w:t xml:space="preserve">Y ANTICORRUPCCION </w:t>
      </w:r>
    </w:p>
    <w:p w:rsidR="005E4749" w:rsidRDefault="00496AEB" w:rsidP="00496AEB">
      <w:pPr>
        <w:jc w:val="center"/>
        <w:rPr>
          <w:rFonts w:ascii="Arial" w:hAnsi="Arial"/>
          <w:b/>
        </w:rPr>
      </w:pPr>
      <w:r w:rsidRPr="00496AEB">
        <w:rPr>
          <w:rFonts w:ascii="Arial" w:hAnsi="Arial"/>
          <w:b/>
        </w:rPr>
        <w:t>EN LA GESTIÓN</w:t>
      </w:r>
      <w:r>
        <w:rPr>
          <w:rFonts w:ascii="Arial" w:hAnsi="Arial"/>
          <w:b/>
        </w:rPr>
        <w:t xml:space="preserve"> </w:t>
      </w:r>
      <w:r w:rsidRPr="00496AEB">
        <w:rPr>
          <w:rFonts w:ascii="Arial" w:hAnsi="Arial"/>
          <w:b/>
        </w:rPr>
        <w:t>PÚBLICA</w:t>
      </w:r>
    </w:p>
    <w:p w:rsidR="005E4749" w:rsidRDefault="005E4749" w:rsidP="005E4749">
      <w:pPr>
        <w:jc w:val="both"/>
        <w:rPr>
          <w:rFonts w:ascii="Calibri" w:hAnsi="Calibri" w:cs="Arial"/>
          <w:b/>
        </w:rPr>
      </w:pPr>
    </w:p>
    <w:p w:rsidR="005E4749" w:rsidRDefault="00496AEB" w:rsidP="00496AEB">
      <w:pPr>
        <w:jc w:val="center"/>
        <w:rPr>
          <w:rFonts w:ascii="Arial" w:hAnsi="Arial"/>
          <w:sz w:val="22"/>
        </w:rPr>
      </w:pPr>
      <w:r w:rsidRPr="00496AEB">
        <w:rPr>
          <w:rFonts w:ascii="Arial" w:hAnsi="Arial"/>
          <w:sz w:val="22"/>
        </w:rPr>
        <w:t>24 de abril a 26 de mayo de 2017</w:t>
      </w:r>
    </w:p>
    <w:p w:rsidR="00496AEB" w:rsidRDefault="00496AEB" w:rsidP="005E4749">
      <w:pPr>
        <w:jc w:val="both"/>
        <w:rPr>
          <w:rFonts w:ascii="Calibri" w:hAnsi="Calibri" w:cs="Arial"/>
          <w:b/>
        </w:rPr>
      </w:pPr>
    </w:p>
    <w:p w:rsidR="000964EB" w:rsidRPr="00C50673" w:rsidRDefault="005B2917" w:rsidP="005E4749">
      <w:pPr>
        <w:shd w:val="clear" w:color="auto" w:fill="D9D9D9" w:themeFill="background1" w:themeFillShade="D9"/>
        <w:jc w:val="center"/>
        <w:rPr>
          <w:rFonts w:ascii="Calibri" w:hAnsi="Calibri" w:cs="Arial"/>
          <w:b/>
        </w:rPr>
      </w:pPr>
      <w:r w:rsidRPr="00C50673">
        <w:rPr>
          <w:rFonts w:ascii="Calibri" w:hAnsi="Calibri" w:cs="Arial"/>
          <w:b/>
        </w:rPr>
        <w:t>EJERCICIO PRÁCTICO</w:t>
      </w:r>
    </w:p>
    <w:p w:rsidR="000964EB" w:rsidRPr="00155B63" w:rsidRDefault="000964EB">
      <w:pPr>
        <w:rPr>
          <w:rFonts w:ascii="Calibri" w:hAnsi="Calibri"/>
        </w:rPr>
      </w:pPr>
    </w:p>
    <w:p w:rsidR="000964EB" w:rsidRPr="00F434E0" w:rsidRDefault="000964EB" w:rsidP="00F434E0">
      <w:pPr>
        <w:ind w:right="141"/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F434E0">
        <w:rPr>
          <w:rFonts w:ascii="Calibri" w:hAnsi="Calibri"/>
          <w:b/>
          <w:i/>
          <w:sz w:val="22"/>
          <w:szCs w:val="22"/>
          <w:u w:val="single"/>
        </w:rPr>
        <w:t>Objetivos</w:t>
      </w:r>
    </w:p>
    <w:p w:rsidR="000964EB" w:rsidRPr="00F434E0" w:rsidRDefault="000964EB" w:rsidP="00F434E0">
      <w:pPr>
        <w:ind w:right="141"/>
        <w:jc w:val="both"/>
        <w:rPr>
          <w:rFonts w:ascii="Calibri" w:hAnsi="Calibri"/>
          <w:b/>
          <w:sz w:val="22"/>
          <w:szCs w:val="22"/>
        </w:rPr>
      </w:pPr>
    </w:p>
    <w:p w:rsidR="004F18BC" w:rsidRPr="00F434E0" w:rsidRDefault="004F18BC" w:rsidP="00F434E0">
      <w:pPr>
        <w:pStyle w:val="Prrafodelista"/>
        <w:numPr>
          <w:ilvl w:val="0"/>
          <w:numId w:val="29"/>
        </w:numPr>
        <w:ind w:right="141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 xml:space="preserve">Identificar una institución pública que </w:t>
      </w:r>
      <w:r w:rsidR="002D1A14" w:rsidRPr="00F434E0">
        <w:rPr>
          <w:rFonts w:ascii="Calibri" w:hAnsi="Calibri"/>
          <w:sz w:val="22"/>
          <w:szCs w:val="22"/>
        </w:rPr>
        <w:t xml:space="preserve">esté sujeta a la </w:t>
      </w:r>
      <w:r w:rsidRPr="00F434E0">
        <w:rPr>
          <w:rFonts w:ascii="Calibri" w:hAnsi="Calibri"/>
          <w:sz w:val="22"/>
          <w:szCs w:val="22"/>
        </w:rPr>
        <w:t>Ley de Transparencia 19/2013</w:t>
      </w:r>
      <w:r w:rsidR="009D5E43">
        <w:rPr>
          <w:rFonts w:ascii="Calibri" w:hAnsi="Calibri"/>
          <w:sz w:val="22"/>
          <w:szCs w:val="22"/>
        </w:rPr>
        <w:t xml:space="preserve"> (sujeto obligado)</w:t>
      </w:r>
      <w:r w:rsidRPr="00F434E0">
        <w:rPr>
          <w:rFonts w:ascii="Calibri" w:hAnsi="Calibri"/>
          <w:sz w:val="22"/>
          <w:szCs w:val="22"/>
        </w:rPr>
        <w:t xml:space="preserve"> </w:t>
      </w:r>
      <w:r w:rsidR="002D1A14" w:rsidRPr="00F434E0">
        <w:rPr>
          <w:rFonts w:ascii="Calibri" w:hAnsi="Calibri"/>
          <w:sz w:val="22"/>
          <w:szCs w:val="22"/>
        </w:rPr>
        <w:t>con el objetivo de analizar la información que actualmente está publicando a través de sus diversos canales.</w:t>
      </w:r>
    </w:p>
    <w:p w:rsidR="00B76E3C" w:rsidRPr="00F434E0" w:rsidRDefault="002A4551" w:rsidP="00F434E0">
      <w:pPr>
        <w:pStyle w:val="Prrafodelista"/>
        <w:numPr>
          <w:ilvl w:val="0"/>
          <w:numId w:val="29"/>
        </w:numPr>
        <w:ind w:right="141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R</w:t>
      </w:r>
      <w:r w:rsidR="00542E6F" w:rsidRPr="00F434E0">
        <w:rPr>
          <w:rFonts w:ascii="Calibri" w:hAnsi="Calibri"/>
          <w:sz w:val="22"/>
          <w:szCs w:val="22"/>
        </w:rPr>
        <w:t xml:space="preserve">eflexionar sobre qué está haciendo en la actualidad </w:t>
      </w:r>
      <w:r w:rsidR="004F18BC" w:rsidRPr="00F434E0">
        <w:rPr>
          <w:rFonts w:ascii="Calibri" w:hAnsi="Calibri"/>
          <w:sz w:val="22"/>
          <w:szCs w:val="22"/>
        </w:rPr>
        <w:t>la</w:t>
      </w:r>
      <w:r w:rsidR="00496AEB" w:rsidRPr="00F434E0">
        <w:rPr>
          <w:rFonts w:ascii="Calibri" w:hAnsi="Calibri"/>
          <w:sz w:val="22"/>
          <w:szCs w:val="22"/>
        </w:rPr>
        <w:t xml:space="preserve"> entidad </w:t>
      </w:r>
      <w:r w:rsidR="004F18BC" w:rsidRPr="00F434E0">
        <w:rPr>
          <w:rFonts w:ascii="Calibri" w:hAnsi="Calibri"/>
          <w:sz w:val="22"/>
          <w:szCs w:val="22"/>
        </w:rPr>
        <w:t>seleccionada</w:t>
      </w:r>
      <w:r w:rsidR="00B76E3C" w:rsidRPr="00F434E0">
        <w:rPr>
          <w:rFonts w:ascii="Calibri" w:hAnsi="Calibri"/>
          <w:sz w:val="22"/>
          <w:szCs w:val="22"/>
        </w:rPr>
        <w:t xml:space="preserve"> </w:t>
      </w:r>
      <w:r w:rsidR="00496AEB" w:rsidRPr="00F434E0">
        <w:rPr>
          <w:rFonts w:ascii="Calibri" w:hAnsi="Calibri"/>
          <w:sz w:val="22"/>
          <w:szCs w:val="22"/>
        </w:rPr>
        <w:t>a la hora de</w:t>
      </w:r>
      <w:r w:rsidR="00542E6F" w:rsidRPr="00F434E0">
        <w:rPr>
          <w:rFonts w:ascii="Calibri" w:hAnsi="Calibri"/>
          <w:sz w:val="22"/>
          <w:szCs w:val="22"/>
        </w:rPr>
        <w:t xml:space="preserve"> gestionar </w:t>
      </w:r>
      <w:r w:rsidR="00B76E3C" w:rsidRPr="00F434E0">
        <w:rPr>
          <w:rFonts w:ascii="Calibri" w:hAnsi="Calibri"/>
          <w:sz w:val="22"/>
          <w:szCs w:val="22"/>
        </w:rPr>
        <w:t xml:space="preserve">su </w:t>
      </w:r>
      <w:r w:rsidR="00542E6F" w:rsidRPr="00F434E0">
        <w:rPr>
          <w:rFonts w:ascii="Calibri" w:hAnsi="Calibri"/>
          <w:sz w:val="22"/>
          <w:szCs w:val="22"/>
        </w:rPr>
        <w:t>trans</w:t>
      </w:r>
      <w:r w:rsidR="00B76E3C" w:rsidRPr="00F434E0">
        <w:rPr>
          <w:rFonts w:ascii="Calibri" w:hAnsi="Calibri"/>
          <w:sz w:val="22"/>
          <w:szCs w:val="22"/>
        </w:rPr>
        <w:t xml:space="preserve">parencia y </w:t>
      </w:r>
      <w:r w:rsidR="00496AEB" w:rsidRPr="00F434E0">
        <w:rPr>
          <w:rFonts w:ascii="Calibri" w:hAnsi="Calibri"/>
          <w:sz w:val="22"/>
          <w:szCs w:val="22"/>
        </w:rPr>
        <w:t xml:space="preserve">su </w:t>
      </w:r>
      <w:r w:rsidR="00B76E3C" w:rsidRPr="00F434E0">
        <w:rPr>
          <w:rFonts w:ascii="Calibri" w:hAnsi="Calibri"/>
          <w:sz w:val="22"/>
          <w:szCs w:val="22"/>
        </w:rPr>
        <w:t>rendición de cuentas (requisitos legales y necesidades y expectativas);</w:t>
      </w:r>
    </w:p>
    <w:p w:rsidR="00CF2C50" w:rsidRDefault="002A4551" w:rsidP="00E1008A">
      <w:pPr>
        <w:pStyle w:val="Prrafodelista"/>
        <w:numPr>
          <w:ilvl w:val="0"/>
          <w:numId w:val="29"/>
        </w:numPr>
        <w:ind w:right="141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I</w:t>
      </w:r>
      <w:r w:rsidR="00542E6F" w:rsidRPr="00F434E0">
        <w:rPr>
          <w:rFonts w:ascii="Calibri" w:hAnsi="Calibri"/>
          <w:sz w:val="22"/>
          <w:szCs w:val="22"/>
        </w:rPr>
        <w:t xml:space="preserve">dentificar </w:t>
      </w:r>
      <w:r w:rsidR="00E1008A">
        <w:rPr>
          <w:rFonts w:ascii="Calibri" w:hAnsi="Calibri"/>
          <w:sz w:val="22"/>
          <w:szCs w:val="22"/>
        </w:rPr>
        <w:t xml:space="preserve">en qué aspectos cumple con la </w:t>
      </w:r>
      <w:r w:rsidR="00E1008A" w:rsidRPr="00E1008A">
        <w:rPr>
          <w:rFonts w:ascii="Calibri" w:hAnsi="Calibri"/>
          <w:sz w:val="22"/>
          <w:szCs w:val="22"/>
        </w:rPr>
        <w:t xml:space="preserve">Ley de Transparencia 19/2013 </w:t>
      </w:r>
      <w:r w:rsidR="00E1008A">
        <w:rPr>
          <w:rFonts w:ascii="Calibri" w:hAnsi="Calibri"/>
          <w:sz w:val="22"/>
          <w:szCs w:val="22"/>
        </w:rPr>
        <w:t xml:space="preserve">y en cuáles no. </w:t>
      </w:r>
    </w:p>
    <w:p w:rsidR="005351F0" w:rsidRDefault="005351F0" w:rsidP="00E1008A">
      <w:pPr>
        <w:pStyle w:val="Prrafodelista"/>
        <w:numPr>
          <w:ilvl w:val="0"/>
          <w:numId w:val="29"/>
        </w:num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Identificar acciones de mejora en el cumplimiento.</w:t>
      </w:r>
    </w:p>
    <w:p w:rsidR="00E1008A" w:rsidRPr="00F434E0" w:rsidRDefault="00E1008A" w:rsidP="00E1008A">
      <w:pPr>
        <w:pStyle w:val="Prrafodelista"/>
        <w:ind w:left="720" w:right="141"/>
        <w:jc w:val="both"/>
        <w:rPr>
          <w:rFonts w:ascii="Calibri" w:hAnsi="Calibri"/>
          <w:sz w:val="22"/>
          <w:szCs w:val="22"/>
        </w:rPr>
      </w:pPr>
    </w:p>
    <w:p w:rsidR="00542E6F" w:rsidRPr="00F434E0" w:rsidRDefault="00CF2C50" w:rsidP="00F434E0">
      <w:pPr>
        <w:ind w:right="141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Se espera que los y las participantes elaboren el ejercic</w:t>
      </w:r>
      <w:r w:rsidR="006D5851" w:rsidRPr="00F434E0">
        <w:rPr>
          <w:rFonts w:ascii="Calibri" w:hAnsi="Calibri"/>
          <w:sz w:val="22"/>
          <w:szCs w:val="22"/>
        </w:rPr>
        <w:t>io final que se propone</w:t>
      </w:r>
      <w:r w:rsidR="002308F1" w:rsidRPr="00F434E0">
        <w:rPr>
          <w:rFonts w:ascii="Calibri" w:hAnsi="Calibri"/>
          <w:sz w:val="22"/>
          <w:szCs w:val="22"/>
        </w:rPr>
        <w:t xml:space="preserve">, rellenando </w:t>
      </w:r>
      <w:r w:rsidR="00E1008A">
        <w:rPr>
          <w:rFonts w:ascii="Calibri" w:hAnsi="Calibri"/>
          <w:sz w:val="22"/>
          <w:szCs w:val="22"/>
        </w:rPr>
        <w:t>el</w:t>
      </w:r>
      <w:r w:rsidR="002308F1" w:rsidRPr="00F434E0">
        <w:rPr>
          <w:rFonts w:ascii="Calibri" w:hAnsi="Calibri"/>
          <w:sz w:val="22"/>
          <w:szCs w:val="22"/>
        </w:rPr>
        <w:t xml:space="preserve"> </w:t>
      </w:r>
      <w:r w:rsidR="006D5851" w:rsidRPr="00F434E0">
        <w:rPr>
          <w:rFonts w:ascii="Calibri" w:hAnsi="Calibri"/>
          <w:sz w:val="22"/>
          <w:szCs w:val="22"/>
        </w:rPr>
        <w:t>C</w:t>
      </w:r>
      <w:r w:rsidRPr="00F434E0">
        <w:rPr>
          <w:rFonts w:ascii="Calibri" w:hAnsi="Calibri"/>
          <w:sz w:val="22"/>
          <w:szCs w:val="22"/>
        </w:rPr>
        <w:t xml:space="preserve">uadro </w:t>
      </w:r>
      <w:r w:rsidR="006D5851" w:rsidRPr="00F434E0">
        <w:rPr>
          <w:rFonts w:ascii="Calibri" w:hAnsi="Calibri"/>
          <w:sz w:val="22"/>
          <w:szCs w:val="22"/>
        </w:rPr>
        <w:t>A</w:t>
      </w:r>
      <w:r w:rsidR="00E1008A">
        <w:rPr>
          <w:rFonts w:ascii="Calibri" w:hAnsi="Calibri"/>
          <w:sz w:val="22"/>
          <w:szCs w:val="22"/>
        </w:rPr>
        <w:t>, el cual se puede encontrar en l</w:t>
      </w:r>
      <w:r w:rsidRPr="00F434E0">
        <w:rPr>
          <w:rFonts w:ascii="Calibri" w:hAnsi="Calibri"/>
          <w:sz w:val="22"/>
          <w:szCs w:val="22"/>
        </w:rPr>
        <w:t xml:space="preserve">a última página. </w:t>
      </w:r>
      <w:r w:rsidR="002308F1" w:rsidRPr="00F434E0">
        <w:rPr>
          <w:rFonts w:ascii="Calibri" w:hAnsi="Calibri"/>
          <w:sz w:val="22"/>
          <w:szCs w:val="22"/>
        </w:rPr>
        <w:t>Con ese fin, a</w:t>
      </w:r>
      <w:r w:rsidRPr="00F434E0">
        <w:rPr>
          <w:rFonts w:ascii="Calibri" w:hAnsi="Calibri"/>
          <w:sz w:val="22"/>
          <w:szCs w:val="22"/>
        </w:rPr>
        <w:t xml:space="preserve"> lo largo del ejercicio se </w:t>
      </w:r>
      <w:r w:rsidR="004F18BC" w:rsidRPr="00F434E0">
        <w:rPr>
          <w:rFonts w:ascii="Calibri" w:hAnsi="Calibri"/>
          <w:sz w:val="22"/>
          <w:szCs w:val="22"/>
        </w:rPr>
        <w:t>ofrece información que puede ser de utilidad a la hora de construir un</w:t>
      </w:r>
      <w:r w:rsidR="00273E0B">
        <w:rPr>
          <w:rFonts w:ascii="Calibri" w:hAnsi="Calibri"/>
          <w:sz w:val="22"/>
          <w:szCs w:val="22"/>
        </w:rPr>
        <w:t>a</w:t>
      </w:r>
      <w:r w:rsidR="004F18BC" w:rsidRPr="00F434E0">
        <w:rPr>
          <w:rFonts w:ascii="Calibri" w:hAnsi="Calibri"/>
          <w:sz w:val="22"/>
          <w:szCs w:val="22"/>
        </w:rPr>
        <w:t xml:space="preserve"> </w:t>
      </w:r>
      <w:r w:rsidR="00273E0B">
        <w:rPr>
          <w:rFonts w:ascii="Calibri" w:hAnsi="Calibri"/>
          <w:sz w:val="22"/>
          <w:szCs w:val="22"/>
        </w:rPr>
        <w:t>Tabla d</w:t>
      </w:r>
      <w:r w:rsidR="00273E0B" w:rsidRPr="00273E0B">
        <w:rPr>
          <w:rFonts w:ascii="Calibri" w:hAnsi="Calibri"/>
          <w:sz w:val="22"/>
          <w:szCs w:val="22"/>
        </w:rPr>
        <w:t xml:space="preserve">e Cumplimiento Legal </w:t>
      </w:r>
      <w:r w:rsidR="00273E0B">
        <w:rPr>
          <w:rFonts w:ascii="Calibri" w:hAnsi="Calibri"/>
          <w:sz w:val="22"/>
          <w:szCs w:val="22"/>
        </w:rPr>
        <w:t xml:space="preserve">en el ámbito de </w:t>
      </w:r>
      <w:r w:rsidR="004F18BC" w:rsidRPr="00F434E0">
        <w:rPr>
          <w:rFonts w:ascii="Calibri" w:hAnsi="Calibri"/>
          <w:sz w:val="22"/>
          <w:szCs w:val="22"/>
        </w:rPr>
        <w:t xml:space="preserve">Transparencia </w:t>
      </w:r>
      <w:r w:rsidR="002308F1" w:rsidRPr="00F434E0">
        <w:rPr>
          <w:rFonts w:ascii="Calibri" w:hAnsi="Calibri"/>
          <w:sz w:val="22"/>
          <w:szCs w:val="22"/>
        </w:rPr>
        <w:t xml:space="preserve">para la entidad seleccionada, a través del planteamiento de cuestiones específicas que ayudarán al participante a encontrar las respuestas que deberán incluir en </w:t>
      </w:r>
      <w:r w:rsidR="00273E0B">
        <w:rPr>
          <w:rFonts w:ascii="Calibri" w:hAnsi="Calibri"/>
          <w:sz w:val="22"/>
          <w:szCs w:val="22"/>
        </w:rPr>
        <w:t>e</w:t>
      </w:r>
      <w:r w:rsidR="002308F1" w:rsidRPr="00F434E0">
        <w:rPr>
          <w:rFonts w:ascii="Calibri" w:hAnsi="Calibri"/>
          <w:sz w:val="22"/>
          <w:szCs w:val="22"/>
        </w:rPr>
        <w:t>l citado Cuadro A.</w:t>
      </w:r>
    </w:p>
    <w:p w:rsidR="00B17B87" w:rsidRPr="00F434E0" w:rsidRDefault="00B17B87" w:rsidP="00F434E0">
      <w:pPr>
        <w:ind w:right="141"/>
        <w:jc w:val="both"/>
        <w:rPr>
          <w:rFonts w:ascii="Calibri" w:hAnsi="Calibri"/>
          <w:b/>
          <w:i/>
          <w:sz w:val="22"/>
          <w:szCs w:val="22"/>
          <w:u w:val="single"/>
        </w:rPr>
      </w:pPr>
    </w:p>
    <w:p w:rsidR="000964EB" w:rsidRPr="00F434E0" w:rsidRDefault="000964EB" w:rsidP="00F434E0">
      <w:pPr>
        <w:ind w:right="141"/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F434E0">
        <w:rPr>
          <w:rFonts w:ascii="Calibri" w:hAnsi="Calibri"/>
          <w:b/>
          <w:i/>
          <w:sz w:val="22"/>
          <w:szCs w:val="22"/>
          <w:u w:val="single"/>
        </w:rPr>
        <w:t>Descripción de las actividades</w:t>
      </w:r>
    </w:p>
    <w:p w:rsidR="000964EB" w:rsidRPr="00F434E0" w:rsidRDefault="000964EB" w:rsidP="00F434E0">
      <w:pPr>
        <w:ind w:right="141"/>
        <w:jc w:val="both"/>
        <w:rPr>
          <w:rFonts w:ascii="Calibri" w:hAnsi="Calibri"/>
          <w:b/>
          <w:sz w:val="22"/>
          <w:szCs w:val="22"/>
          <w:u w:val="single"/>
        </w:rPr>
      </w:pPr>
    </w:p>
    <w:p w:rsidR="00846898" w:rsidRPr="00F434E0" w:rsidRDefault="00542E6F" w:rsidP="00F434E0">
      <w:pPr>
        <w:pStyle w:val="Prrafodelista"/>
        <w:ind w:left="0" w:right="141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 xml:space="preserve">Para </w:t>
      </w:r>
      <w:r w:rsidR="00B76E3C" w:rsidRPr="00F434E0">
        <w:rPr>
          <w:rFonts w:ascii="Calibri" w:hAnsi="Calibri"/>
          <w:sz w:val="22"/>
          <w:szCs w:val="22"/>
        </w:rPr>
        <w:t>realizar la</w:t>
      </w:r>
      <w:r w:rsidRPr="00F434E0">
        <w:rPr>
          <w:rFonts w:ascii="Calibri" w:hAnsi="Calibri"/>
          <w:sz w:val="22"/>
          <w:szCs w:val="22"/>
        </w:rPr>
        <w:t xml:space="preserve"> actividad, </w:t>
      </w:r>
      <w:r w:rsidR="00905E0E" w:rsidRPr="00F434E0">
        <w:rPr>
          <w:rFonts w:ascii="Calibri" w:hAnsi="Calibri"/>
          <w:sz w:val="22"/>
          <w:szCs w:val="22"/>
        </w:rPr>
        <w:t xml:space="preserve">se </w:t>
      </w:r>
      <w:r w:rsidR="00F434E0" w:rsidRPr="00F434E0">
        <w:rPr>
          <w:rFonts w:ascii="Calibri" w:hAnsi="Calibri"/>
          <w:sz w:val="22"/>
          <w:szCs w:val="22"/>
        </w:rPr>
        <w:t>debe</w:t>
      </w:r>
      <w:r w:rsidR="00905E0E" w:rsidRPr="00F434E0">
        <w:rPr>
          <w:rFonts w:ascii="Calibri" w:hAnsi="Calibri"/>
          <w:sz w:val="22"/>
          <w:szCs w:val="22"/>
        </w:rPr>
        <w:t xml:space="preserve"> tener en cuenta </w:t>
      </w:r>
      <w:r w:rsidR="0038600B">
        <w:rPr>
          <w:rFonts w:ascii="Calibri" w:hAnsi="Calibri"/>
          <w:sz w:val="22"/>
          <w:szCs w:val="22"/>
        </w:rPr>
        <w:t>y consultar los requisitos legales de Transparencia que se recogen en la Ley 19/2013. Se recomienda por tanto disponer del texto legal a mano.</w:t>
      </w:r>
    </w:p>
    <w:p w:rsidR="00846898" w:rsidRPr="00F434E0" w:rsidRDefault="00846898" w:rsidP="00F434E0">
      <w:pPr>
        <w:pStyle w:val="Prrafodelista"/>
        <w:ind w:left="0" w:right="141"/>
        <w:jc w:val="both"/>
        <w:rPr>
          <w:rFonts w:ascii="Calibri" w:hAnsi="Calibri"/>
          <w:sz w:val="22"/>
          <w:szCs w:val="22"/>
        </w:rPr>
      </w:pPr>
    </w:p>
    <w:p w:rsidR="00905E0E" w:rsidRPr="00F434E0" w:rsidRDefault="00807BFF" w:rsidP="00F434E0">
      <w:pPr>
        <w:pStyle w:val="Prrafodelista"/>
        <w:ind w:left="0" w:right="141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A la hora de identificar qué es obligatorio publicar habrá que atender a las características específicas de </w:t>
      </w:r>
      <w:r w:rsidR="00262014" w:rsidRPr="00F434E0">
        <w:rPr>
          <w:rFonts w:ascii="Calibri" w:hAnsi="Calibri" w:cs="Arial"/>
          <w:sz w:val="22"/>
          <w:szCs w:val="22"/>
        </w:rPr>
        <w:t xml:space="preserve">la </w:t>
      </w:r>
      <w:r w:rsidR="00496AEB" w:rsidRPr="00F434E0">
        <w:rPr>
          <w:rFonts w:ascii="Calibri" w:hAnsi="Calibri" w:cs="Arial"/>
          <w:sz w:val="22"/>
          <w:szCs w:val="22"/>
        </w:rPr>
        <w:t>entidad</w:t>
      </w:r>
      <w:r>
        <w:rPr>
          <w:rFonts w:ascii="Calibri" w:hAnsi="Calibri" w:cs="Arial"/>
          <w:sz w:val="22"/>
          <w:szCs w:val="22"/>
        </w:rPr>
        <w:t xml:space="preserve"> seleccionada</w:t>
      </w:r>
      <w:r w:rsidR="00262014" w:rsidRPr="00F434E0">
        <w:rPr>
          <w:rFonts w:ascii="Calibri" w:hAnsi="Calibri" w:cs="Arial"/>
          <w:sz w:val="22"/>
          <w:szCs w:val="22"/>
        </w:rPr>
        <w:t>. En este sentido,</w:t>
      </w:r>
      <w:r w:rsidR="00B76E3C" w:rsidRPr="00F434E0">
        <w:rPr>
          <w:rFonts w:ascii="Calibri" w:hAnsi="Calibri" w:cs="Arial"/>
          <w:sz w:val="22"/>
          <w:szCs w:val="22"/>
        </w:rPr>
        <w:t xml:space="preserve"> tanto la estructura de gestión como</w:t>
      </w:r>
      <w:r w:rsidR="00262014" w:rsidRPr="00F434E0">
        <w:rPr>
          <w:rFonts w:ascii="Calibri" w:hAnsi="Calibri" w:cs="Arial"/>
          <w:sz w:val="22"/>
          <w:szCs w:val="22"/>
        </w:rPr>
        <w:t xml:space="preserve"> </w:t>
      </w:r>
      <w:r w:rsidR="00B76E3C" w:rsidRPr="00F434E0">
        <w:rPr>
          <w:rFonts w:ascii="Calibri" w:hAnsi="Calibri" w:cs="Arial"/>
          <w:sz w:val="22"/>
          <w:szCs w:val="22"/>
        </w:rPr>
        <w:t>la información que se priorice</w:t>
      </w:r>
      <w:r w:rsidR="00262014" w:rsidRPr="00F434E0">
        <w:rPr>
          <w:rFonts w:ascii="Calibri" w:hAnsi="Calibri" w:cs="Arial"/>
          <w:sz w:val="22"/>
          <w:szCs w:val="22"/>
        </w:rPr>
        <w:t xml:space="preserve">, deberá estar </w:t>
      </w:r>
      <w:r w:rsidR="00262014" w:rsidRPr="00F434E0">
        <w:rPr>
          <w:rFonts w:ascii="Calibri" w:hAnsi="Calibri" w:cs="Arial"/>
          <w:sz w:val="22"/>
          <w:szCs w:val="22"/>
          <w:u w:val="single"/>
        </w:rPr>
        <w:t>adaptada</w:t>
      </w:r>
      <w:r w:rsidR="002A4551" w:rsidRPr="00F434E0">
        <w:rPr>
          <w:rFonts w:ascii="Calibri" w:hAnsi="Calibri" w:cs="Arial"/>
          <w:sz w:val="22"/>
          <w:szCs w:val="22"/>
          <w:u w:val="single"/>
        </w:rPr>
        <w:t xml:space="preserve"> a la </w:t>
      </w:r>
      <w:r w:rsidR="00496AEB" w:rsidRPr="00F434E0">
        <w:rPr>
          <w:rFonts w:ascii="Calibri" w:hAnsi="Calibri" w:cs="Arial"/>
          <w:sz w:val="22"/>
          <w:szCs w:val="22"/>
          <w:u w:val="single"/>
        </w:rPr>
        <w:t>entidad elegida</w:t>
      </w:r>
      <w:r w:rsidR="00262014" w:rsidRPr="00F434E0">
        <w:rPr>
          <w:rFonts w:ascii="Calibri" w:hAnsi="Calibri" w:cs="Arial"/>
          <w:sz w:val="22"/>
          <w:szCs w:val="22"/>
        </w:rPr>
        <w:t xml:space="preserve">: ser más o menos sofisticada y compleja en función de lo que sea necesario </w:t>
      </w:r>
      <w:r w:rsidR="00B76E3C" w:rsidRPr="00F434E0">
        <w:rPr>
          <w:rFonts w:ascii="Calibri" w:hAnsi="Calibri" w:cs="Arial"/>
          <w:sz w:val="22"/>
          <w:szCs w:val="22"/>
          <w:u w:val="single"/>
        </w:rPr>
        <w:t xml:space="preserve">según el perfil de cada </w:t>
      </w:r>
      <w:r w:rsidR="00496AEB" w:rsidRPr="00F434E0">
        <w:rPr>
          <w:rFonts w:ascii="Calibri" w:hAnsi="Calibri" w:cs="Arial"/>
          <w:sz w:val="22"/>
          <w:szCs w:val="22"/>
          <w:u w:val="single"/>
        </w:rPr>
        <w:t>entidad</w:t>
      </w:r>
      <w:r w:rsidR="00262014" w:rsidRPr="00F434E0">
        <w:rPr>
          <w:rFonts w:ascii="Calibri" w:hAnsi="Calibri" w:cs="Arial"/>
          <w:sz w:val="22"/>
          <w:szCs w:val="22"/>
          <w:u w:val="single"/>
        </w:rPr>
        <w:t>.</w:t>
      </w:r>
    </w:p>
    <w:p w:rsidR="00262014" w:rsidRPr="00F434E0" w:rsidRDefault="00262014" w:rsidP="00F434E0">
      <w:pPr>
        <w:pStyle w:val="Prrafodelista"/>
        <w:ind w:left="0" w:right="141"/>
        <w:jc w:val="both"/>
        <w:rPr>
          <w:rFonts w:ascii="Calibri" w:hAnsi="Calibri" w:cs="Arial"/>
          <w:sz w:val="22"/>
          <w:szCs w:val="22"/>
        </w:rPr>
      </w:pPr>
    </w:p>
    <w:p w:rsidR="000964EB" w:rsidRPr="00F434E0" w:rsidRDefault="00262014" w:rsidP="00F434E0">
      <w:pPr>
        <w:pStyle w:val="Prrafodelista"/>
        <w:ind w:left="0" w:right="141"/>
        <w:jc w:val="both"/>
        <w:rPr>
          <w:rFonts w:ascii="Calibri" w:hAnsi="Calibri"/>
          <w:b/>
          <w:sz w:val="22"/>
          <w:szCs w:val="22"/>
        </w:rPr>
      </w:pPr>
      <w:r w:rsidRPr="00F434E0">
        <w:rPr>
          <w:rFonts w:ascii="Calibri" w:hAnsi="Calibri" w:cs="Arial"/>
          <w:sz w:val="22"/>
          <w:szCs w:val="22"/>
        </w:rPr>
        <w:t>Se pide a los participantes que realicen las siguientes actividades</w:t>
      </w:r>
      <w:r w:rsidR="008F1E56" w:rsidRPr="00F434E0">
        <w:rPr>
          <w:rFonts w:ascii="Calibri" w:hAnsi="Calibri" w:cs="Arial"/>
          <w:sz w:val="22"/>
          <w:szCs w:val="22"/>
        </w:rPr>
        <w:t xml:space="preserve"> con el fin de que sea más fácil abo</w:t>
      </w:r>
      <w:r w:rsidR="00807BFF">
        <w:rPr>
          <w:rFonts w:ascii="Calibri" w:hAnsi="Calibri" w:cs="Arial"/>
          <w:sz w:val="22"/>
          <w:szCs w:val="22"/>
        </w:rPr>
        <w:t>rdar el reto de cumplimentar la tabla final</w:t>
      </w:r>
      <w:r w:rsidR="008F1E56" w:rsidRPr="00F434E0">
        <w:rPr>
          <w:rFonts w:ascii="Calibri" w:hAnsi="Calibri" w:cs="Arial"/>
          <w:sz w:val="22"/>
          <w:szCs w:val="22"/>
        </w:rPr>
        <w:t xml:space="preserve"> (CUADRO A). En los siguientes cuadros puede añadir cuantas filas como considere necesarias</w:t>
      </w:r>
      <w:r w:rsidRPr="00F434E0">
        <w:rPr>
          <w:rFonts w:ascii="Calibri" w:hAnsi="Calibri" w:cs="Arial"/>
          <w:sz w:val="22"/>
          <w:szCs w:val="22"/>
        </w:rPr>
        <w:t>:</w:t>
      </w:r>
    </w:p>
    <w:p w:rsidR="00542E6F" w:rsidRPr="00F434E0" w:rsidRDefault="00542E6F" w:rsidP="00F434E0">
      <w:pPr>
        <w:ind w:right="141"/>
        <w:jc w:val="both"/>
        <w:rPr>
          <w:rFonts w:ascii="Calibri" w:hAnsi="Calibri"/>
          <w:b/>
          <w:sz w:val="22"/>
          <w:szCs w:val="22"/>
        </w:rPr>
      </w:pPr>
    </w:p>
    <w:p w:rsidR="00262014" w:rsidRPr="00F434E0" w:rsidRDefault="00262014" w:rsidP="00F434E0">
      <w:pPr>
        <w:numPr>
          <w:ilvl w:val="0"/>
          <w:numId w:val="27"/>
        </w:numPr>
        <w:tabs>
          <w:tab w:val="left" w:pos="0"/>
        </w:tabs>
        <w:ind w:left="0" w:right="141" w:hanging="284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Identifica</w:t>
      </w:r>
      <w:r w:rsidR="00B76E3C" w:rsidRPr="00F434E0">
        <w:rPr>
          <w:rFonts w:ascii="Calibri" w:hAnsi="Calibri"/>
          <w:sz w:val="22"/>
          <w:szCs w:val="22"/>
        </w:rPr>
        <w:t>r</w:t>
      </w:r>
      <w:r w:rsidRPr="00F434E0">
        <w:rPr>
          <w:rFonts w:ascii="Calibri" w:hAnsi="Calibri"/>
          <w:sz w:val="22"/>
          <w:szCs w:val="22"/>
        </w:rPr>
        <w:t xml:space="preserve"> requisitos legales </w:t>
      </w:r>
      <w:r w:rsidR="00CF2C50" w:rsidRPr="00F434E0">
        <w:rPr>
          <w:rFonts w:ascii="Calibri" w:hAnsi="Calibri"/>
          <w:sz w:val="22"/>
          <w:szCs w:val="22"/>
        </w:rPr>
        <w:t xml:space="preserve">que </w:t>
      </w:r>
      <w:r w:rsidRPr="00F434E0">
        <w:rPr>
          <w:rFonts w:ascii="Calibri" w:hAnsi="Calibri"/>
          <w:sz w:val="22"/>
          <w:szCs w:val="22"/>
        </w:rPr>
        <w:t xml:space="preserve">debe cubrir la </w:t>
      </w:r>
      <w:r w:rsidR="00846898" w:rsidRPr="00F434E0">
        <w:rPr>
          <w:rFonts w:ascii="Calibri" w:hAnsi="Calibri"/>
          <w:sz w:val="22"/>
          <w:szCs w:val="22"/>
        </w:rPr>
        <w:t>entidad</w:t>
      </w:r>
      <w:r w:rsidRPr="00F434E0">
        <w:rPr>
          <w:rFonts w:ascii="Calibri" w:hAnsi="Calibri"/>
          <w:sz w:val="22"/>
          <w:szCs w:val="22"/>
        </w:rPr>
        <w:t xml:space="preserve"> derivados de la Ley de Transparencia, </w:t>
      </w:r>
      <w:r w:rsidR="00807BFF">
        <w:rPr>
          <w:rFonts w:ascii="Calibri" w:hAnsi="Calibri"/>
          <w:sz w:val="22"/>
          <w:szCs w:val="22"/>
        </w:rPr>
        <w:t xml:space="preserve">así como –en caso de que existan- otros derivados de posibles </w:t>
      </w:r>
      <w:r w:rsidRPr="00F434E0">
        <w:rPr>
          <w:rFonts w:ascii="Calibri" w:hAnsi="Calibri"/>
          <w:sz w:val="22"/>
          <w:szCs w:val="22"/>
        </w:rPr>
        <w:t>compromiso</w:t>
      </w:r>
      <w:r w:rsidR="00807BFF">
        <w:rPr>
          <w:rFonts w:ascii="Calibri" w:hAnsi="Calibri"/>
          <w:sz w:val="22"/>
          <w:szCs w:val="22"/>
        </w:rPr>
        <w:t>s</w:t>
      </w:r>
      <w:r w:rsidRPr="00F434E0">
        <w:rPr>
          <w:rFonts w:ascii="Calibri" w:hAnsi="Calibri"/>
          <w:sz w:val="22"/>
          <w:szCs w:val="22"/>
        </w:rPr>
        <w:t xml:space="preserve"> que la </w:t>
      </w:r>
      <w:r w:rsidR="00846898" w:rsidRPr="00F434E0">
        <w:rPr>
          <w:rFonts w:ascii="Calibri" w:hAnsi="Calibri"/>
          <w:sz w:val="22"/>
          <w:szCs w:val="22"/>
        </w:rPr>
        <w:t>entidad</w:t>
      </w:r>
      <w:r w:rsidRPr="00F434E0">
        <w:rPr>
          <w:rFonts w:ascii="Calibri" w:hAnsi="Calibri"/>
          <w:sz w:val="22"/>
          <w:szCs w:val="22"/>
        </w:rPr>
        <w:t xml:space="preserve"> </w:t>
      </w:r>
      <w:r w:rsidR="00807BFF">
        <w:rPr>
          <w:rFonts w:ascii="Calibri" w:hAnsi="Calibri"/>
          <w:sz w:val="22"/>
          <w:szCs w:val="22"/>
        </w:rPr>
        <w:t xml:space="preserve">seleccionada </w:t>
      </w:r>
      <w:r w:rsidRPr="00F434E0">
        <w:rPr>
          <w:rFonts w:ascii="Calibri" w:hAnsi="Calibri"/>
          <w:sz w:val="22"/>
          <w:szCs w:val="22"/>
        </w:rPr>
        <w:t>haya adquirido</w:t>
      </w:r>
      <w:r w:rsidR="00807BFF">
        <w:rPr>
          <w:rFonts w:ascii="Calibri" w:hAnsi="Calibri"/>
          <w:sz w:val="22"/>
          <w:szCs w:val="22"/>
        </w:rPr>
        <w:t xml:space="preserve"> unilateralmente</w:t>
      </w:r>
      <w:r w:rsidRPr="00F434E0">
        <w:rPr>
          <w:rFonts w:ascii="Calibri" w:hAnsi="Calibri"/>
          <w:sz w:val="22"/>
          <w:szCs w:val="22"/>
        </w:rPr>
        <w:t xml:space="preserve"> por la firma de contratos, subvenciones, financiación, o cualquier otro vínculo establecido. </w:t>
      </w:r>
    </w:p>
    <w:p w:rsidR="00262014" w:rsidRPr="00F434E0" w:rsidRDefault="00262014" w:rsidP="00F434E0">
      <w:pPr>
        <w:tabs>
          <w:tab w:val="left" w:pos="426"/>
        </w:tabs>
        <w:ind w:left="426" w:right="141"/>
        <w:jc w:val="both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930"/>
        <w:gridCol w:w="4322"/>
      </w:tblGrid>
      <w:tr w:rsidR="00262014" w:rsidRPr="00F434E0" w:rsidTr="0083628A">
        <w:trPr>
          <w:trHeight w:val="467"/>
        </w:trPr>
        <w:tc>
          <w:tcPr>
            <w:tcW w:w="3930" w:type="dxa"/>
            <w:vAlign w:val="center"/>
          </w:tcPr>
          <w:p w:rsidR="00262014" w:rsidRPr="00F434E0" w:rsidRDefault="002D5DC2" w:rsidP="00F434E0">
            <w:pPr>
              <w:tabs>
                <w:tab w:val="left" w:pos="426"/>
              </w:tabs>
              <w:ind w:right="141"/>
              <w:jc w:val="center"/>
              <w:rPr>
                <w:rFonts w:ascii="Calibri" w:hAnsi="Calibri"/>
                <w:b/>
              </w:rPr>
            </w:pPr>
            <w:r w:rsidRPr="00F434E0">
              <w:rPr>
                <w:rFonts w:ascii="Calibri" w:hAnsi="Calibri"/>
                <w:b/>
              </w:rPr>
              <w:t xml:space="preserve">REQUISITOS LEGALES </w:t>
            </w:r>
          </w:p>
        </w:tc>
        <w:tc>
          <w:tcPr>
            <w:tcW w:w="4322" w:type="dxa"/>
            <w:vAlign w:val="center"/>
          </w:tcPr>
          <w:p w:rsidR="00262014" w:rsidRPr="00F434E0" w:rsidRDefault="002D5DC2" w:rsidP="00F434E0">
            <w:pPr>
              <w:tabs>
                <w:tab w:val="left" w:pos="426"/>
              </w:tabs>
              <w:ind w:right="141"/>
              <w:jc w:val="center"/>
              <w:rPr>
                <w:rFonts w:ascii="Calibri" w:hAnsi="Calibri"/>
                <w:b/>
              </w:rPr>
            </w:pPr>
            <w:r w:rsidRPr="00F434E0">
              <w:rPr>
                <w:rFonts w:ascii="Calibri" w:hAnsi="Calibri"/>
                <w:b/>
              </w:rPr>
              <w:t>INFORMACIÓN</w:t>
            </w:r>
            <w:r w:rsidR="00B76E3C" w:rsidRPr="00F434E0">
              <w:rPr>
                <w:rFonts w:ascii="Calibri" w:hAnsi="Calibri"/>
                <w:b/>
              </w:rPr>
              <w:t xml:space="preserve"> REQUERIDA</w:t>
            </w:r>
          </w:p>
        </w:tc>
      </w:tr>
      <w:tr w:rsidR="00262014" w:rsidRPr="00F434E0" w:rsidTr="0083628A">
        <w:tc>
          <w:tcPr>
            <w:tcW w:w="3930" w:type="dxa"/>
          </w:tcPr>
          <w:p w:rsidR="00262014" w:rsidRPr="00F434E0" w:rsidRDefault="00262014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</w:tcPr>
          <w:p w:rsidR="00262014" w:rsidRPr="00F434E0" w:rsidRDefault="00262014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  <w:tr w:rsidR="00262014" w:rsidRPr="00F434E0" w:rsidTr="0083628A">
        <w:tc>
          <w:tcPr>
            <w:tcW w:w="3930" w:type="dxa"/>
          </w:tcPr>
          <w:p w:rsidR="00262014" w:rsidRPr="00F434E0" w:rsidRDefault="00262014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</w:tcPr>
          <w:p w:rsidR="00262014" w:rsidRPr="00F434E0" w:rsidRDefault="00262014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  <w:tr w:rsidR="00262014" w:rsidRPr="00F434E0" w:rsidTr="0083628A">
        <w:tc>
          <w:tcPr>
            <w:tcW w:w="3930" w:type="dxa"/>
          </w:tcPr>
          <w:p w:rsidR="00262014" w:rsidRPr="00F434E0" w:rsidRDefault="00262014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</w:tcPr>
          <w:p w:rsidR="00262014" w:rsidRPr="00F434E0" w:rsidRDefault="00262014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</w:tbl>
    <w:p w:rsidR="00B435E3" w:rsidRPr="00F434E0" w:rsidRDefault="00B435E3" w:rsidP="00F434E0">
      <w:pPr>
        <w:ind w:right="141"/>
        <w:jc w:val="both"/>
        <w:rPr>
          <w:rFonts w:ascii="Calibri" w:hAnsi="Calibri"/>
          <w:sz w:val="22"/>
          <w:szCs w:val="22"/>
        </w:rPr>
      </w:pPr>
    </w:p>
    <w:p w:rsidR="00B435E3" w:rsidRPr="00F434E0" w:rsidRDefault="00B435E3" w:rsidP="00F434E0">
      <w:pPr>
        <w:pStyle w:val="Prrafodelista"/>
        <w:ind w:right="141"/>
        <w:rPr>
          <w:rFonts w:ascii="Calibri" w:hAnsi="Calibri"/>
          <w:sz w:val="22"/>
          <w:szCs w:val="22"/>
        </w:rPr>
      </w:pPr>
    </w:p>
    <w:p w:rsidR="0083628A" w:rsidRPr="00F434E0" w:rsidRDefault="00B76E3C" w:rsidP="00F434E0">
      <w:pPr>
        <w:numPr>
          <w:ilvl w:val="0"/>
          <w:numId w:val="27"/>
        </w:numPr>
        <w:tabs>
          <w:tab w:val="left" w:pos="0"/>
        </w:tabs>
        <w:ind w:left="0" w:right="141" w:hanging="284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Identificar</w:t>
      </w:r>
      <w:r w:rsidR="0083628A" w:rsidRPr="00F434E0">
        <w:rPr>
          <w:rFonts w:ascii="Calibri" w:hAnsi="Calibri"/>
          <w:sz w:val="22"/>
          <w:szCs w:val="22"/>
        </w:rPr>
        <w:t xml:space="preserve"> </w:t>
      </w:r>
      <w:r w:rsidR="005351F0">
        <w:rPr>
          <w:rFonts w:ascii="Calibri" w:hAnsi="Calibri"/>
          <w:sz w:val="22"/>
          <w:szCs w:val="22"/>
        </w:rPr>
        <w:t xml:space="preserve">el grado de cumplimiento de la entidad con los preceptos establecidos en la Ley de Transparencia 19/2013. </w:t>
      </w:r>
    </w:p>
    <w:p w:rsidR="00CF2C50" w:rsidRPr="00F434E0" w:rsidRDefault="00CF2C50" w:rsidP="00F434E0">
      <w:pPr>
        <w:pStyle w:val="Prrafodelista"/>
        <w:tabs>
          <w:tab w:val="left" w:pos="426"/>
        </w:tabs>
        <w:ind w:left="426" w:right="141"/>
        <w:jc w:val="both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930"/>
        <w:gridCol w:w="4322"/>
      </w:tblGrid>
      <w:tr w:rsidR="008F1EF0" w:rsidRPr="00F434E0" w:rsidTr="008F1EF0">
        <w:trPr>
          <w:trHeight w:val="467"/>
        </w:trPr>
        <w:tc>
          <w:tcPr>
            <w:tcW w:w="3930" w:type="dxa"/>
            <w:vAlign w:val="center"/>
          </w:tcPr>
          <w:p w:rsidR="008F1EF0" w:rsidRPr="00F434E0" w:rsidRDefault="005351F0" w:rsidP="00F434E0">
            <w:pPr>
              <w:tabs>
                <w:tab w:val="left" w:pos="426"/>
              </w:tabs>
              <w:ind w:right="141"/>
              <w:jc w:val="center"/>
              <w:rPr>
                <w:rFonts w:ascii="Calibri" w:hAnsi="Calibri"/>
                <w:b/>
              </w:rPr>
            </w:pPr>
            <w:r w:rsidRPr="005351F0">
              <w:rPr>
                <w:rFonts w:ascii="Calibri" w:hAnsi="Calibri"/>
                <w:b/>
              </w:rPr>
              <w:t>REQUISITOS LEGALES</w:t>
            </w:r>
          </w:p>
        </w:tc>
        <w:tc>
          <w:tcPr>
            <w:tcW w:w="4322" w:type="dxa"/>
            <w:vAlign w:val="center"/>
          </w:tcPr>
          <w:p w:rsidR="008F1EF0" w:rsidRPr="00F434E0" w:rsidRDefault="005351F0" w:rsidP="00F434E0">
            <w:pPr>
              <w:tabs>
                <w:tab w:val="left" w:pos="426"/>
              </w:tabs>
              <w:ind w:right="14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GRADO DE CUMPLIMIENTO</w:t>
            </w:r>
          </w:p>
        </w:tc>
      </w:tr>
      <w:tr w:rsidR="008F1EF0" w:rsidRPr="005351F0" w:rsidTr="008F1EF0">
        <w:tc>
          <w:tcPr>
            <w:tcW w:w="3930" w:type="dxa"/>
          </w:tcPr>
          <w:p w:rsidR="008F1EF0" w:rsidRPr="005351F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Requisito X</w:t>
            </w:r>
          </w:p>
        </w:tc>
        <w:tc>
          <w:tcPr>
            <w:tcW w:w="4322" w:type="dxa"/>
          </w:tcPr>
          <w:p w:rsidR="008F1EF0" w:rsidRPr="005351F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  <w:sz w:val="22"/>
              </w:rPr>
            </w:pPr>
            <w:r w:rsidRPr="005351F0">
              <w:rPr>
                <w:rFonts w:ascii="Calibri" w:hAnsi="Calibri"/>
                <w:sz w:val="22"/>
              </w:rPr>
              <w:t>(% - explicación del contenido publicado)</w:t>
            </w:r>
          </w:p>
        </w:tc>
      </w:tr>
      <w:tr w:rsidR="008F1EF0" w:rsidRPr="00F434E0" w:rsidTr="008F1EF0">
        <w:tc>
          <w:tcPr>
            <w:tcW w:w="3930" w:type="dxa"/>
          </w:tcPr>
          <w:p w:rsidR="008F1EF0" w:rsidRPr="00F434E0" w:rsidRDefault="008F1E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</w:tcPr>
          <w:p w:rsidR="008F1EF0" w:rsidRPr="00F434E0" w:rsidRDefault="008F1E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  <w:tr w:rsidR="008F1EF0" w:rsidRPr="00F434E0" w:rsidTr="008F1EF0">
        <w:tc>
          <w:tcPr>
            <w:tcW w:w="3930" w:type="dxa"/>
          </w:tcPr>
          <w:p w:rsidR="008F1EF0" w:rsidRPr="00F434E0" w:rsidRDefault="008F1E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4322" w:type="dxa"/>
          </w:tcPr>
          <w:p w:rsidR="008F1EF0" w:rsidRPr="00F434E0" w:rsidRDefault="008F1E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</w:tbl>
    <w:p w:rsidR="008F1EF0" w:rsidRPr="00F434E0" w:rsidRDefault="008F1EF0" w:rsidP="00F434E0">
      <w:pPr>
        <w:pStyle w:val="Prrafodelista"/>
        <w:tabs>
          <w:tab w:val="left" w:pos="426"/>
        </w:tabs>
        <w:ind w:left="426" w:right="141"/>
        <w:jc w:val="both"/>
        <w:rPr>
          <w:rFonts w:ascii="Calibri" w:hAnsi="Calibri"/>
          <w:sz w:val="22"/>
          <w:szCs w:val="22"/>
        </w:rPr>
      </w:pPr>
    </w:p>
    <w:p w:rsidR="004F18BC" w:rsidRPr="00F434E0" w:rsidRDefault="004F18BC" w:rsidP="00F434E0">
      <w:pPr>
        <w:pStyle w:val="Prrafodelista"/>
        <w:tabs>
          <w:tab w:val="left" w:pos="426"/>
        </w:tabs>
        <w:ind w:left="426" w:right="141"/>
        <w:jc w:val="both"/>
        <w:rPr>
          <w:rFonts w:ascii="Calibri" w:hAnsi="Calibri"/>
          <w:sz w:val="22"/>
          <w:szCs w:val="22"/>
        </w:rPr>
      </w:pPr>
    </w:p>
    <w:p w:rsidR="00E63484" w:rsidRPr="00F434E0" w:rsidRDefault="006D5851" w:rsidP="00F434E0">
      <w:pPr>
        <w:numPr>
          <w:ilvl w:val="0"/>
          <w:numId w:val="27"/>
        </w:numPr>
        <w:tabs>
          <w:tab w:val="left" w:pos="0"/>
        </w:tabs>
        <w:spacing w:after="120"/>
        <w:ind w:left="0" w:right="142" w:hanging="284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D</w:t>
      </w:r>
      <w:r w:rsidR="007D45ED" w:rsidRPr="00F434E0">
        <w:rPr>
          <w:rFonts w:ascii="Calibri" w:hAnsi="Calibri"/>
          <w:sz w:val="22"/>
          <w:szCs w:val="22"/>
        </w:rPr>
        <w:t>iseña</w:t>
      </w:r>
      <w:r w:rsidR="00B435E3" w:rsidRPr="00F434E0">
        <w:rPr>
          <w:rFonts w:ascii="Calibri" w:hAnsi="Calibri"/>
          <w:sz w:val="22"/>
          <w:szCs w:val="22"/>
        </w:rPr>
        <w:t xml:space="preserve">r acciones y compromisos </w:t>
      </w:r>
      <w:r w:rsidR="00CF2C50" w:rsidRPr="00F434E0">
        <w:rPr>
          <w:rFonts w:ascii="Calibri" w:hAnsi="Calibri"/>
          <w:sz w:val="22"/>
          <w:szCs w:val="22"/>
        </w:rPr>
        <w:t xml:space="preserve">para </w:t>
      </w:r>
      <w:r w:rsidR="005351F0">
        <w:rPr>
          <w:rFonts w:ascii="Calibri" w:hAnsi="Calibri"/>
          <w:sz w:val="22"/>
          <w:szCs w:val="22"/>
        </w:rPr>
        <w:t xml:space="preserve">mejorar el cumplimiento de la entidad seleccionada en el ámbito de Transparencia y Rendición de Cuentas. </w:t>
      </w:r>
    </w:p>
    <w:p w:rsidR="00B435E3" w:rsidRPr="00F434E0" w:rsidRDefault="00E63484" w:rsidP="00F434E0">
      <w:pPr>
        <w:tabs>
          <w:tab w:val="left" w:pos="0"/>
        </w:tabs>
        <w:spacing w:after="120"/>
        <w:ind w:right="142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 xml:space="preserve">Las acciones </w:t>
      </w:r>
      <w:r w:rsidR="00B435E3" w:rsidRPr="00F434E0">
        <w:rPr>
          <w:rFonts w:ascii="Calibri" w:hAnsi="Calibri"/>
          <w:sz w:val="22"/>
          <w:szCs w:val="22"/>
        </w:rPr>
        <w:t xml:space="preserve">que se propongan </w:t>
      </w:r>
      <w:r w:rsidRPr="00F434E0">
        <w:rPr>
          <w:rFonts w:ascii="Calibri" w:hAnsi="Calibri"/>
          <w:sz w:val="22"/>
          <w:szCs w:val="22"/>
        </w:rPr>
        <w:t>irán dirigidas tanto a construir el sistema de gestión de la transparencia</w:t>
      </w:r>
      <w:r w:rsidR="00B435E3" w:rsidRPr="00F434E0">
        <w:rPr>
          <w:rFonts w:ascii="Calibri" w:hAnsi="Calibri"/>
          <w:sz w:val="22"/>
          <w:szCs w:val="22"/>
        </w:rPr>
        <w:t xml:space="preserve"> (política, procedimiento de solicitud de información, criterios de confidencialidad, etc.),</w:t>
      </w:r>
      <w:r w:rsidRPr="00F434E0">
        <w:rPr>
          <w:rFonts w:ascii="Calibri" w:hAnsi="Calibri"/>
          <w:sz w:val="22"/>
          <w:szCs w:val="22"/>
        </w:rPr>
        <w:t xml:space="preserve"> como la información que se debe publicar</w:t>
      </w:r>
      <w:r w:rsidR="00846898" w:rsidRPr="00F434E0">
        <w:rPr>
          <w:rFonts w:ascii="Calibri" w:hAnsi="Calibri"/>
          <w:sz w:val="22"/>
          <w:szCs w:val="22"/>
        </w:rPr>
        <w:t xml:space="preserve"> </w:t>
      </w:r>
      <w:r w:rsidR="00B435E3" w:rsidRPr="00F434E0">
        <w:rPr>
          <w:rFonts w:ascii="Calibri" w:hAnsi="Calibri"/>
          <w:sz w:val="22"/>
          <w:szCs w:val="22"/>
        </w:rPr>
        <w:t xml:space="preserve">para atender a los requisitos legales y necesidades </w:t>
      </w:r>
      <w:r w:rsidR="00CF2C50" w:rsidRPr="00F434E0">
        <w:rPr>
          <w:rFonts w:ascii="Calibri" w:hAnsi="Calibri"/>
          <w:sz w:val="22"/>
          <w:szCs w:val="22"/>
        </w:rPr>
        <w:t xml:space="preserve">y expectativas </w:t>
      </w:r>
      <w:r w:rsidR="00B435E3" w:rsidRPr="00F434E0">
        <w:rPr>
          <w:rFonts w:ascii="Calibri" w:hAnsi="Calibri"/>
          <w:sz w:val="22"/>
          <w:szCs w:val="22"/>
        </w:rPr>
        <w:t>de las partes interesadas</w:t>
      </w:r>
      <w:r w:rsidRPr="00F434E0">
        <w:rPr>
          <w:rFonts w:ascii="Calibri" w:hAnsi="Calibri"/>
          <w:sz w:val="22"/>
          <w:szCs w:val="22"/>
        </w:rPr>
        <w:t xml:space="preserve">. </w:t>
      </w:r>
    </w:p>
    <w:p w:rsidR="000964EB" w:rsidRPr="00F434E0" w:rsidRDefault="00E63484" w:rsidP="00F434E0">
      <w:pPr>
        <w:tabs>
          <w:tab w:val="left" w:pos="0"/>
        </w:tabs>
        <w:spacing w:after="120"/>
        <w:ind w:right="142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Para ayudar a identificar estas acciones, se proponen a continuación algunas preguntas de reflexión. La</w:t>
      </w:r>
      <w:r w:rsidR="005351F0">
        <w:rPr>
          <w:rFonts w:ascii="Calibri" w:hAnsi="Calibri"/>
          <w:sz w:val="22"/>
          <w:szCs w:val="22"/>
        </w:rPr>
        <w:t>s</w:t>
      </w:r>
      <w:r w:rsidRPr="00F434E0">
        <w:rPr>
          <w:rFonts w:ascii="Calibri" w:hAnsi="Calibri"/>
          <w:sz w:val="22"/>
          <w:szCs w:val="22"/>
        </w:rPr>
        <w:t xml:space="preserve"> respuesta</w:t>
      </w:r>
      <w:r w:rsidR="005351F0">
        <w:rPr>
          <w:rFonts w:ascii="Calibri" w:hAnsi="Calibri"/>
          <w:sz w:val="22"/>
          <w:szCs w:val="22"/>
        </w:rPr>
        <w:t>s dadas ofrecerán</w:t>
      </w:r>
      <w:r w:rsidRPr="00F434E0">
        <w:rPr>
          <w:rFonts w:ascii="Calibri" w:hAnsi="Calibri"/>
          <w:sz w:val="22"/>
          <w:szCs w:val="22"/>
        </w:rPr>
        <w:t xml:space="preserve"> pistas a los participantes sobre acciones a incluir en </w:t>
      </w:r>
      <w:r w:rsidR="005351F0">
        <w:rPr>
          <w:rFonts w:ascii="Calibri" w:hAnsi="Calibri"/>
          <w:sz w:val="22"/>
          <w:szCs w:val="22"/>
        </w:rPr>
        <w:t>el Cuadro A</w:t>
      </w:r>
      <w:r w:rsidRPr="00F434E0">
        <w:rPr>
          <w:rFonts w:ascii="Calibri" w:hAnsi="Calibri"/>
          <w:sz w:val="22"/>
          <w:szCs w:val="22"/>
        </w:rPr>
        <w:t>.</w:t>
      </w:r>
      <w:r w:rsidR="00CF2C50" w:rsidRPr="00F434E0">
        <w:rPr>
          <w:rFonts w:ascii="Calibri" w:hAnsi="Calibri"/>
          <w:sz w:val="22"/>
          <w:szCs w:val="22"/>
        </w:rPr>
        <w:t xml:space="preserve"> Todo ello es orientativo.</w:t>
      </w:r>
    </w:p>
    <w:p w:rsidR="00CF2C50" w:rsidRPr="00F434E0" w:rsidRDefault="00CF2C50" w:rsidP="00F434E0">
      <w:pPr>
        <w:pStyle w:val="Prrafodelista"/>
        <w:tabs>
          <w:tab w:val="left" w:pos="426"/>
        </w:tabs>
        <w:ind w:left="426" w:right="141"/>
        <w:jc w:val="both"/>
        <w:rPr>
          <w:rFonts w:ascii="Calibri" w:hAnsi="Calibri"/>
          <w:sz w:val="22"/>
          <w:szCs w:val="22"/>
        </w:rPr>
      </w:pPr>
    </w:p>
    <w:p w:rsidR="00CF2C50" w:rsidRPr="00F434E0" w:rsidRDefault="00CF2C50" w:rsidP="00F434E0">
      <w:pPr>
        <w:pStyle w:val="Prrafodelista"/>
        <w:tabs>
          <w:tab w:val="left" w:pos="0"/>
        </w:tabs>
        <w:ind w:left="0" w:right="141"/>
        <w:jc w:val="both"/>
        <w:rPr>
          <w:rFonts w:ascii="Calibri" w:hAnsi="Calibri"/>
          <w:b/>
          <w:sz w:val="22"/>
          <w:szCs w:val="22"/>
        </w:rPr>
      </w:pPr>
      <w:r w:rsidRPr="00F434E0">
        <w:rPr>
          <w:rFonts w:ascii="Calibri" w:hAnsi="Calibri"/>
          <w:b/>
          <w:sz w:val="22"/>
          <w:szCs w:val="22"/>
        </w:rPr>
        <w:t>REFLEXIONES</w:t>
      </w:r>
    </w:p>
    <w:p w:rsidR="00262014" w:rsidRPr="00F434E0" w:rsidRDefault="00262014" w:rsidP="00F434E0">
      <w:pPr>
        <w:tabs>
          <w:tab w:val="left" w:pos="426"/>
        </w:tabs>
        <w:ind w:right="141"/>
        <w:jc w:val="both"/>
        <w:rPr>
          <w:rFonts w:ascii="Calibri" w:hAnsi="Calibri"/>
          <w:sz w:val="22"/>
          <w:szCs w:val="22"/>
        </w:rPr>
      </w:pPr>
    </w:p>
    <w:p w:rsidR="005351F0" w:rsidRDefault="005351F0" w:rsidP="005351F0">
      <w:pPr>
        <w:numPr>
          <w:ilvl w:val="0"/>
          <w:numId w:val="28"/>
        </w:numPr>
        <w:tabs>
          <w:tab w:val="clear" w:pos="420"/>
          <w:tab w:val="num" w:pos="0"/>
        </w:tabs>
        <w:ind w:left="0" w:right="142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Sobre</w:t>
      </w:r>
      <w:r w:rsidR="00E63484" w:rsidRPr="00F434E0">
        <w:rPr>
          <w:rFonts w:ascii="Calibri" w:hAnsi="Calibri"/>
          <w:sz w:val="22"/>
          <w:szCs w:val="22"/>
        </w:rPr>
        <w:t xml:space="preserve"> la información </w:t>
      </w:r>
      <w:r>
        <w:rPr>
          <w:rFonts w:ascii="Calibri" w:hAnsi="Calibri"/>
          <w:sz w:val="22"/>
          <w:szCs w:val="22"/>
        </w:rPr>
        <w:t>legalmente solicitada</w:t>
      </w:r>
      <w:r w:rsidR="00E63484" w:rsidRPr="00F434E0">
        <w:rPr>
          <w:rFonts w:ascii="Calibri" w:hAnsi="Calibri"/>
          <w:sz w:val="22"/>
          <w:szCs w:val="22"/>
        </w:rPr>
        <w:t>, ¿</w:t>
      </w:r>
      <w:r w:rsidRPr="005351F0">
        <w:rPr>
          <w:rFonts w:ascii="Calibri" w:hAnsi="Calibri"/>
          <w:sz w:val="22"/>
          <w:szCs w:val="22"/>
        </w:rPr>
        <w:t xml:space="preserve">a través de qué canales </w:t>
      </w:r>
      <w:r w:rsidR="00E63484" w:rsidRPr="00F434E0">
        <w:rPr>
          <w:rFonts w:ascii="Calibri" w:hAnsi="Calibri"/>
          <w:sz w:val="22"/>
          <w:szCs w:val="22"/>
        </w:rPr>
        <w:t xml:space="preserve">se está facilitando? </w:t>
      </w:r>
    </w:p>
    <w:p w:rsidR="00E63484" w:rsidRPr="005351F0" w:rsidRDefault="005351F0" w:rsidP="005351F0">
      <w:pPr>
        <w:numPr>
          <w:ilvl w:val="0"/>
          <w:numId w:val="28"/>
        </w:numPr>
        <w:tabs>
          <w:tab w:val="clear" w:pos="420"/>
          <w:tab w:val="num" w:pos="0"/>
        </w:tabs>
        <w:ind w:left="0" w:right="142" w:hanging="357"/>
        <w:jc w:val="both"/>
        <w:rPr>
          <w:rFonts w:ascii="Calibri" w:hAnsi="Calibri"/>
          <w:sz w:val="22"/>
          <w:szCs w:val="22"/>
        </w:rPr>
      </w:pPr>
      <w:r w:rsidRPr="005351F0">
        <w:rPr>
          <w:rFonts w:ascii="Calibri" w:hAnsi="Calibri"/>
          <w:sz w:val="22"/>
          <w:szCs w:val="22"/>
        </w:rPr>
        <w:t xml:space="preserve">Sobre la información legalmente solicitada </w:t>
      </w:r>
      <w:r w:rsidR="00E63484" w:rsidRPr="005351F0">
        <w:rPr>
          <w:rFonts w:ascii="Calibri" w:hAnsi="Calibri"/>
          <w:sz w:val="22"/>
          <w:szCs w:val="22"/>
        </w:rPr>
        <w:t xml:space="preserve">que la organización todavía no facilita, ¿cuál </w:t>
      </w:r>
      <w:r>
        <w:rPr>
          <w:rFonts w:ascii="Calibri" w:hAnsi="Calibri"/>
          <w:sz w:val="22"/>
          <w:szCs w:val="22"/>
        </w:rPr>
        <w:t xml:space="preserve">considera que sería posible ofrecer fácilmente y cuál considera que requeriría ser </w:t>
      </w:r>
      <w:r w:rsidR="00E63484" w:rsidRPr="005351F0">
        <w:rPr>
          <w:rFonts w:ascii="Calibri" w:hAnsi="Calibri"/>
          <w:sz w:val="22"/>
          <w:szCs w:val="22"/>
        </w:rPr>
        <w:t>elaborada?</w:t>
      </w:r>
    </w:p>
    <w:p w:rsidR="005D27EF" w:rsidRPr="00F434E0" w:rsidRDefault="005D27EF" w:rsidP="00F434E0">
      <w:pPr>
        <w:numPr>
          <w:ilvl w:val="0"/>
          <w:numId w:val="28"/>
        </w:numPr>
        <w:tabs>
          <w:tab w:val="clear" w:pos="420"/>
          <w:tab w:val="num" w:pos="0"/>
        </w:tabs>
        <w:ind w:left="0" w:right="142" w:hanging="357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¿Está la información que responde a requisitos legales publicada en la página web?</w:t>
      </w:r>
    </w:p>
    <w:p w:rsidR="006F50DB" w:rsidRPr="00F434E0" w:rsidRDefault="005351F0" w:rsidP="00F434E0">
      <w:pPr>
        <w:numPr>
          <w:ilvl w:val="0"/>
          <w:numId w:val="28"/>
        </w:numPr>
        <w:tabs>
          <w:tab w:val="clear" w:pos="420"/>
          <w:tab w:val="num" w:pos="0"/>
        </w:tabs>
        <w:ind w:left="0" w:right="142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Hasta donde le es posible conocer, </w:t>
      </w:r>
      <w:r w:rsidR="006F50DB" w:rsidRPr="00F434E0">
        <w:rPr>
          <w:rFonts w:ascii="Calibri" w:hAnsi="Calibri"/>
          <w:sz w:val="22"/>
          <w:szCs w:val="22"/>
        </w:rPr>
        <w:t>¿</w:t>
      </w:r>
      <w:r>
        <w:rPr>
          <w:rFonts w:ascii="Calibri" w:hAnsi="Calibri"/>
          <w:sz w:val="22"/>
          <w:szCs w:val="22"/>
        </w:rPr>
        <w:t>q</w:t>
      </w:r>
      <w:r w:rsidR="006F50DB" w:rsidRPr="00F434E0">
        <w:rPr>
          <w:rFonts w:ascii="Calibri" w:hAnsi="Calibri"/>
          <w:sz w:val="22"/>
          <w:szCs w:val="22"/>
        </w:rPr>
        <w:t>ué documentos/acciones específicas de gestión de la transparencia y la rendición de</w:t>
      </w:r>
      <w:r w:rsidR="00E63484" w:rsidRPr="00F434E0">
        <w:rPr>
          <w:rFonts w:ascii="Calibri" w:hAnsi="Calibri"/>
          <w:sz w:val="22"/>
          <w:szCs w:val="22"/>
        </w:rPr>
        <w:t xml:space="preserve"> cuentas sería urgente elaborar</w:t>
      </w:r>
      <w:r w:rsidR="008F1E56" w:rsidRPr="00F434E0">
        <w:rPr>
          <w:rFonts w:ascii="Calibri" w:hAnsi="Calibri"/>
          <w:sz w:val="22"/>
          <w:szCs w:val="22"/>
        </w:rPr>
        <w:t xml:space="preserve"> (ej. política de transparencia)</w:t>
      </w:r>
      <w:r>
        <w:rPr>
          <w:rFonts w:ascii="Calibri" w:hAnsi="Calibri"/>
          <w:sz w:val="22"/>
          <w:szCs w:val="22"/>
        </w:rPr>
        <w:t>?</w:t>
      </w:r>
    </w:p>
    <w:p w:rsidR="000964EB" w:rsidRPr="00F434E0" w:rsidRDefault="005D27EF" w:rsidP="00F434E0">
      <w:pPr>
        <w:numPr>
          <w:ilvl w:val="0"/>
          <w:numId w:val="28"/>
        </w:numPr>
        <w:tabs>
          <w:tab w:val="clear" w:pos="420"/>
          <w:tab w:val="num" w:pos="0"/>
        </w:tabs>
        <w:ind w:left="0" w:right="142" w:hanging="357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¿Qué acciones sería necesario realizar para cubrir el hueco entre lo que la organización publica ahora y lo que debería cubrir</w:t>
      </w:r>
      <w:r w:rsidR="005351F0">
        <w:rPr>
          <w:rFonts w:ascii="Calibri" w:hAnsi="Calibri"/>
          <w:sz w:val="22"/>
          <w:szCs w:val="22"/>
        </w:rPr>
        <w:t xml:space="preserve"> legalmente</w:t>
      </w:r>
      <w:r w:rsidRPr="00F434E0">
        <w:rPr>
          <w:rFonts w:ascii="Calibri" w:hAnsi="Calibri"/>
          <w:sz w:val="22"/>
          <w:szCs w:val="22"/>
        </w:rPr>
        <w:t>? De todo ello, ¿qué es prioritario?</w:t>
      </w:r>
    </w:p>
    <w:p w:rsidR="00E97E50" w:rsidRPr="00F434E0" w:rsidRDefault="005D27EF" w:rsidP="00F434E0">
      <w:pPr>
        <w:numPr>
          <w:ilvl w:val="0"/>
          <w:numId w:val="28"/>
        </w:numPr>
        <w:tabs>
          <w:tab w:val="clear" w:pos="420"/>
          <w:tab w:val="num" w:pos="0"/>
        </w:tabs>
        <w:ind w:left="0" w:right="142" w:hanging="357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</w:rPr>
        <w:t>¿Qué compromisos se propone que la organización establezca? ¿En qué</w:t>
      </w:r>
      <w:r w:rsidR="00846898" w:rsidRPr="00F434E0">
        <w:rPr>
          <w:rFonts w:ascii="Calibri" w:hAnsi="Calibri"/>
          <w:sz w:val="22"/>
          <w:szCs w:val="22"/>
        </w:rPr>
        <w:t xml:space="preserve"> plazo de</w:t>
      </w:r>
      <w:r w:rsidRPr="00F434E0">
        <w:rPr>
          <w:rFonts w:ascii="Calibri" w:hAnsi="Calibri"/>
          <w:sz w:val="22"/>
          <w:szCs w:val="22"/>
        </w:rPr>
        <w:t xml:space="preserve"> tiempo debería alcanzarlo </w:t>
      </w:r>
      <w:r w:rsidR="00846898" w:rsidRPr="00F434E0">
        <w:rPr>
          <w:rFonts w:ascii="Calibri" w:hAnsi="Calibri"/>
          <w:sz w:val="22"/>
          <w:szCs w:val="22"/>
        </w:rPr>
        <w:t>(corto/medio/largo)</w:t>
      </w:r>
      <w:r w:rsidRPr="00F434E0">
        <w:rPr>
          <w:rFonts w:ascii="Calibri" w:hAnsi="Calibri"/>
          <w:sz w:val="22"/>
          <w:szCs w:val="22"/>
        </w:rPr>
        <w:t>? ¿Qu</w:t>
      </w:r>
      <w:r w:rsidR="00846898" w:rsidRPr="00F434E0">
        <w:rPr>
          <w:rFonts w:ascii="Calibri" w:hAnsi="Calibri"/>
          <w:sz w:val="22"/>
          <w:szCs w:val="22"/>
        </w:rPr>
        <w:t>i</w:t>
      </w:r>
      <w:r w:rsidRPr="00F434E0">
        <w:rPr>
          <w:rFonts w:ascii="Calibri" w:hAnsi="Calibri"/>
          <w:sz w:val="22"/>
          <w:szCs w:val="22"/>
        </w:rPr>
        <w:t>é</w:t>
      </w:r>
      <w:r w:rsidR="00846898" w:rsidRPr="00F434E0">
        <w:rPr>
          <w:rFonts w:ascii="Calibri" w:hAnsi="Calibri"/>
          <w:sz w:val="22"/>
          <w:szCs w:val="22"/>
        </w:rPr>
        <w:t>n debería involucrarse</w:t>
      </w:r>
      <w:r w:rsidRPr="00F434E0">
        <w:rPr>
          <w:rFonts w:ascii="Calibri" w:hAnsi="Calibri"/>
          <w:sz w:val="22"/>
          <w:szCs w:val="22"/>
        </w:rPr>
        <w:t xml:space="preserve"> </w:t>
      </w:r>
      <w:r w:rsidR="00846898" w:rsidRPr="00F434E0">
        <w:rPr>
          <w:rFonts w:ascii="Calibri" w:hAnsi="Calibri"/>
          <w:sz w:val="22"/>
          <w:szCs w:val="22"/>
        </w:rPr>
        <w:t>(</w:t>
      </w:r>
      <w:r w:rsidRPr="00F434E0">
        <w:rPr>
          <w:rFonts w:ascii="Calibri" w:hAnsi="Calibri"/>
          <w:sz w:val="22"/>
          <w:szCs w:val="22"/>
        </w:rPr>
        <w:t>d</w:t>
      </w:r>
      <w:r w:rsidR="00846898" w:rsidRPr="00F434E0">
        <w:rPr>
          <w:rFonts w:ascii="Calibri" w:hAnsi="Calibri"/>
          <w:sz w:val="22"/>
          <w:szCs w:val="22"/>
        </w:rPr>
        <w:t>epartamentos/funciones/personas)</w:t>
      </w:r>
      <w:r w:rsidRPr="00F434E0">
        <w:rPr>
          <w:rFonts w:ascii="Calibri" w:hAnsi="Calibri"/>
          <w:sz w:val="22"/>
          <w:szCs w:val="22"/>
        </w:rPr>
        <w:t>?</w:t>
      </w:r>
    </w:p>
    <w:p w:rsidR="00B435E3" w:rsidRPr="00F434E0" w:rsidRDefault="00B435E3" w:rsidP="00F434E0">
      <w:pPr>
        <w:ind w:right="141"/>
        <w:jc w:val="both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5351F0" w:rsidRPr="00F434E0" w:rsidTr="005351F0">
        <w:trPr>
          <w:trHeight w:val="467"/>
        </w:trPr>
        <w:tc>
          <w:tcPr>
            <w:tcW w:w="4536" w:type="dxa"/>
            <w:vAlign w:val="center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center"/>
              <w:rPr>
                <w:rFonts w:ascii="Calibri" w:hAnsi="Calibri"/>
                <w:b/>
              </w:rPr>
            </w:pPr>
            <w:r w:rsidRPr="00F434E0">
              <w:rPr>
                <w:rFonts w:ascii="Calibri" w:hAnsi="Calibri"/>
                <w:b/>
              </w:rPr>
              <w:t>INFORMACIÓN</w:t>
            </w:r>
            <w:r>
              <w:rPr>
                <w:rFonts w:ascii="Calibri" w:hAnsi="Calibri"/>
                <w:b/>
              </w:rPr>
              <w:t xml:space="preserve"> A OFRECER</w:t>
            </w:r>
            <w:r w:rsidRPr="00F434E0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3969" w:type="dxa"/>
            <w:vAlign w:val="center"/>
          </w:tcPr>
          <w:p w:rsidR="005351F0" w:rsidRPr="00F434E0" w:rsidRDefault="005351F0" w:rsidP="005351F0">
            <w:pPr>
              <w:tabs>
                <w:tab w:val="left" w:pos="426"/>
              </w:tabs>
              <w:ind w:right="141"/>
              <w:jc w:val="center"/>
              <w:rPr>
                <w:rFonts w:ascii="Calibri" w:hAnsi="Calibri"/>
                <w:b/>
              </w:rPr>
            </w:pPr>
            <w:r w:rsidRPr="005351F0">
              <w:rPr>
                <w:rFonts w:ascii="Calibri" w:hAnsi="Calibri"/>
                <w:b/>
              </w:rPr>
              <w:t>CANAL</w:t>
            </w:r>
            <w:r w:rsidRPr="00F434E0"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5351F0" w:rsidRPr="00F434E0" w:rsidTr="005351F0">
        <w:tc>
          <w:tcPr>
            <w:tcW w:w="4536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  <w:tr w:rsidR="005351F0" w:rsidRPr="00F434E0" w:rsidTr="005351F0">
        <w:tc>
          <w:tcPr>
            <w:tcW w:w="4536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  <w:tr w:rsidR="005351F0" w:rsidRPr="00F434E0" w:rsidTr="005351F0">
        <w:tc>
          <w:tcPr>
            <w:tcW w:w="4536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  <w:tr w:rsidR="005351F0" w:rsidRPr="00F434E0" w:rsidTr="005351F0">
        <w:tc>
          <w:tcPr>
            <w:tcW w:w="4536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:rsidR="005351F0" w:rsidRPr="00F434E0" w:rsidRDefault="005351F0" w:rsidP="00F434E0">
            <w:pPr>
              <w:tabs>
                <w:tab w:val="left" w:pos="426"/>
              </w:tabs>
              <w:ind w:right="141"/>
              <w:jc w:val="both"/>
              <w:rPr>
                <w:rFonts w:ascii="Calibri" w:hAnsi="Calibri"/>
              </w:rPr>
            </w:pPr>
          </w:p>
        </w:tc>
      </w:tr>
    </w:tbl>
    <w:p w:rsidR="007D45ED" w:rsidRPr="00F434E0" w:rsidRDefault="00B435E3" w:rsidP="00F434E0">
      <w:pPr>
        <w:tabs>
          <w:tab w:val="left" w:pos="284"/>
        </w:tabs>
        <w:ind w:left="284" w:right="141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  <w:vertAlign w:val="superscript"/>
        </w:rPr>
        <w:t>1</w:t>
      </w:r>
      <w:r w:rsidRPr="00F434E0">
        <w:rPr>
          <w:rFonts w:ascii="Calibri" w:hAnsi="Calibri"/>
          <w:sz w:val="22"/>
          <w:szCs w:val="22"/>
        </w:rPr>
        <w:t xml:space="preserve"> Qué información </w:t>
      </w:r>
      <w:r w:rsidR="009D5E43">
        <w:rPr>
          <w:rFonts w:ascii="Calibri" w:hAnsi="Calibri"/>
          <w:sz w:val="22"/>
          <w:szCs w:val="22"/>
        </w:rPr>
        <w:t>debe</w:t>
      </w:r>
      <w:r w:rsidRPr="00F434E0">
        <w:rPr>
          <w:rFonts w:ascii="Calibri" w:hAnsi="Calibri"/>
          <w:sz w:val="22"/>
          <w:szCs w:val="22"/>
        </w:rPr>
        <w:t xml:space="preserve"> publicar la organización, como resultado del análisis.</w:t>
      </w:r>
    </w:p>
    <w:p w:rsidR="00B435E3" w:rsidRPr="00F434E0" w:rsidRDefault="002A4551" w:rsidP="00F434E0">
      <w:pPr>
        <w:tabs>
          <w:tab w:val="left" w:pos="284"/>
        </w:tabs>
        <w:ind w:left="284" w:right="141"/>
        <w:jc w:val="both"/>
        <w:rPr>
          <w:rFonts w:ascii="Calibri" w:hAnsi="Calibri"/>
          <w:sz w:val="22"/>
          <w:szCs w:val="22"/>
        </w:rPr>
      </w:pPr>
      <w:r w:rsidRPr="00F434E0">
        <w:rPr>
          <w:rFonts w:ascii="Calibri" w:hAnsi="Calibri"/>
          <w:sz w:val="22"/>
          <w:szCs w:val="22"/>
          <w:vertAlign w:val="superscript"/>
        </w:rPr>
        <w:t>2</w:t>
      </w:r>
      <w:r w:rsidR="00B435E3" w:rsidRPr="00F434E0">
        <w:rPr>
          <w:rFonts w:ascii="Calibri" w:hAnsi="Calibri"/>
          <w:sz w:val="22"/>
          <w:szCs w:val="22"/>
        </w:rPr>
        <w:t xml:space="preserve"> </w:t>
      </w:r>
      <w:r w:rsidR="005351F0" w:rsidRPr="005351F0">
        <w:rPr>
          <w:rFonts w:ascii="Calibri" w:hAnsi="Calibri"/>
          <w:sz w:val="22"/>
          <w:szCs w:val="22"/>
        </w:rPr>
        <w:t xml:space="preserve">A través de qué canal lo hará (web, Memoria, </w:t>
      </w:r>
      <w:proofErr w:type="spellStart"/>
      <w:r w:rsidR="005351F0" w:rsidRPr="005351F0">
        <w:rPr>
          <w:rFonts w:ascii="Calibri" w:hAnsi="Calibri"/>
          <w:sz w:val="22"/>
          <w:szCs w:val="22"/>
        </w:rPr>
        <w:t>newsletters</w:t>
      </w:r>
      <w:proofErr w:type="spellEnd"/>
      <w:r w:rsidR="005351F0" w:rsidRPr="005351F0">
        <w:rPr>
          <w:rFonts w:ascii="Calibri" w:hAnsi="Calibri"/>
          <w:sz w:val="22"/>
          <w:szCs w:val="22"/>
        </w:rPr>
        <w:t xml:space="preserve">, reuniones, </w:t>
      </w:r>
      <w:proofErr w:type="spellStart"/>
      <w:r w:rsidR="005351F0" w:rsidRPr="005351F0">
        <w:rPr>
          <w:rFonts w:ascii="Calibri" w:hAnsi="Calibri"/>
          <w:sz w:val="22"/>
          <w:szCs w:val="22"/>
        </w:rPr>
        <w:t>etc</w:t>
      </w:r>
      <w:proofErr w:type="spellEnd"/>
      <w:r w:rsidR="005351F0" w:rsidRPr="005351F0">
        <w:rPr>
          <w:rFonts w:ascii="Calibri" w:hAnsi="Calibri"/>
          <w:sz w:val="22"/>
          <w:szCs w:val="22"/>
        </w:rPr>
        <w:t>).</w:t>
      </w:r>
    </w:p>
    <w:p w:rsidR="00B435E3" w:rsidRPr="00F434E0" w:rsidRDefault="00B435E3" w:rsidP="00F434E0">
      <w:pPr>
        <w:ind w:right="141"/>
        <w:jc w:val="both"/>
        <w:rPr>
          <w:rFonts w:ascii="Calibri" w:hAnsi="Calibri"/>
          <w:sz w:val="22"/>
          <w:szCs w:val="22"/>
        </w:rPr>
      </w:pPr>
    </w:p>
    <w:p w:rsidR="004F18BC" w:rsidRPr="00F434E0" w:rsidRDefault="004F18BC" w:rsidP="00F434E0">
      <w:pPr>
        <w:ind w:right="141"/>
        <w:jc w:val="both"/>
        <w:rPr>
          <w:rFonts w:ascii="Calibri" w:hAnsi="Calibri"/>
          <w:sz w:val="22"/>
          <w:szCs w:val="22"/>
        </w:rPr>
      </w:pPr>
    </w:p>
    <w:p w:rsidR="005D27EF" w:rsidRPr="00F434E0" w:rsidRDefault="005D27EF" w:rsidP="00F434E0">
      <w:pPr>
        <w:ind w:right="141"/>
        <w:jc w:val="both"/>
        <w:rPr>
          <w:rFonts w:ascii="Calibri" w:hAnsi="Calibri"/>
          <w:b/>
          <w:sz w:val="22"/>
          <w:szCs w:val="22"/>
        </w:rPr>
      </w:pPr>
      <w:r w:rsidRPr="00F434E0">
        <w:rPr>
          <w:rFonts w:ascii="Calibri" w:hAnsi="Calibri"/>
          <w:b/>
          <w:sz w:val="22"/>
          <w:szCs w:val="22"/>
        </w:rPr>
        <w:t>REFERENCIAS Y ORIENTACIONES PARA LA RESOLUCIÓN DEL EJERCICIO</w:t>
      </w:r>
    </w:p>
    <w:p w:rsidR="005D27EF" w:rsidRPr="00F434E0" w:rsidRDefault="005D27EF" w:rsidP="00F434E0">
      <w:pPr>
        <w:ind w:right="141"/>
        <w:jc w:val="both"/>
        <w:rPr>
          <w:rFonts w:ascii="Calibri" w:hAnsi="Calibri"/>
          <w:sz w:val="22"/>
          <w:szCs w:val="22"/>
        </w:rPr>
      </w:pPr>
    </w:p>
    <w:p w:rsidR="005D27EF" w:rsidRPr="009D5E43" w:rsidRDefault="000964EB" w:rsidP="00F434E0">
      <w:pPr>
        <w:ind w:right="141"/>
        <w:jc w:val="both"/>
        <w:rPr>
          <w:rFonts w:ascii="Calibri" w:hAnsi="Calibri"/>
          <w:sz w:val="22"/>
          <w:szCs w:val="22"/>
        </w:rPr>
      </w:pPr>
      <w:r w:rsidRPr="009D5E43">
        <w:rPr>
          <w:rFonts w:ascii="Calibri" w:hAnsi="Calibri"/>
          <w:sz w:val="22"/>
          <w:szCs w:val="22"/>
        </w:rPr>
        <w:lastRenderedPageBreak/>
        <w:t>A continuación se citan tipos de información que pueden ser tenidos en cuenta a la hora de</w:t>
      </w:r>
      <w:r w:rsidR="005D27EF" w:rsidRPr="009D5E43">
        <w:rPr>
          <w:rFonts w:ascii="Calibri" w:hAnsi="Calibri"/>
          <w:sz w:val="22"/>
          <w:szCs w:val="22"/>
        </w:rPr>
        <w:t xml:space="preserve"> revisar qué </w:t>
      </w:r>
      <w:r w:rsidR="002A4551" w:rsidRPr="009D5E43">
        <w:rPr>
          <w:rFonts w:ascii="Calibri" w:hAnsi="Calibri"/>
          <w:sz w:val="22"/>
          <w:szCs w:val="22"/>
        </w:rPr>
        <w:t>publica</w:t>
      </w:r>
      <w:r w:rsidR="005D27EF" w:rsidRPr="009D5E43">
        <w:rPr>
          <w:rFonts w:ascii="Calibri" w:hAnsi="Calibri"/>
          <w:sz w:val="22"/>
          <w:szCs w:val="22"/>
        </w:rPr>
        <w:t xml:space="preserve"> ahora la </w:t>
      </w:r>
      <w:r w:rsidR="004F18BC" w:rsidRPr="009D5E43">
        <w:rPr>
          <w:rFonts w:ascii="Calibri" w:hAnsi="Calibri"/>
          <w:sz w:val="22"/>
          <w:szCs w:val="22"/>
        </w:rPr>
        <w:t>entidad</w:t>
      </w:r>
      <w:r w:rsidR="005D27EF" w:rsidRPr="009D5E43">
        <w:rPr>
          <w:rFonts w:ascii="Calibri" w:hAnsi="Calibri"/>
          <w:sz w:val="22"/>
          <w:szCs w:val="22"/>
        </w:rPr>
        <w:t xml:space="preserve"> y qué debería </w:t>
      </w:r>
      <w:r w:rsidR="002A4551" w:rsidRPr="009D5E43">
        <w:rPr>
          <w:rFonts w:ascii="Calibri" w:hAnsi="Calibri"/>
          <w:sz w:val="22"/>
          <w:szCs w:val="22"/>
        </w:rPr>
        <w:t>publicar</w:t>
      </w:r>
      <w:r w:rsidR="009D5E43" w:rsidRPr="009D5E43">
        <w:rPr>
          <w:rFonts w:ascii="Calibri" w:hAnsi="Calibri"/>
          <w:sz w:val="22"/>
          <w:szCs w:val="22"/>
        </w:rPr>
        <w:t xml:space="preserve"> en atención a la Ley</w:t>
      </w:r>
      <w:r w:rsidR="005D27EF" w:rsidRPr="009D5E43">
        <w:rPr>
          <w:rFonts w:ascii="Calibri" w:hAnsi="Calibri"/>
          <w:sz w:val="22"/>
          <w:szCs w:val="22"/>
        </w:rPr>
        <w:t>.</w:t>
      </w:r>
      <w:r w:rsidR="009D5E43" w:rsidRPr="009D5E43">
        <w:rPr>
          <w:rFonts w:ascii="Calibri" w:hAnsi="Calibri"/>
          <w:sz w:val="22"/>
          <w:szCs w:val="22"/>
        </w:rPr>
        <w:t xml:space="preserve"> (Aviso: los siguientes aspectos no tienen por qué coincidir con los que la entidad elegida está obligada legalmente a publicar):</w:t>
      </w:r>
    </w:p>
    <w:p w:rsidR="00C5437D" w:rsidRPr="009D5E43" w:rsidRDefault="005D27EF" w:rsidP="00F434E0">
      <w:pPr>
        <w:ind w:right="141"/>
        <w:jc w:val="both"/>
        <w:rPr>
          <w:rFonts w:ascii="Calibri" w:hAnsi="Calibri"/>
          <w:sz w:val="22"/>
          <w:szCs w:val="22"/>
        </w:rPr>
      </w:pPr>
      <w:r w:rsidRPr="009D5E43">
        <w:rPr>
          <w:rFonts w:ascii="Calibri" w:hAnsi="Calibri"/>
          <w:sz w:val="22"/>
          <w:szCs w:val="22"/>
        </w:rPr>
        <w:t xml:space="preserve"> 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2" w:hanging="357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 xml:space="preserve">Referencias e Identidad de la </w:t>
      </w:r>
      <w:r w:rsidR="004F18BC" w:rsidRPr="009D5E43">
        <w:rPr>
          <w:rFonts w:ascii="Calibri" w:hAnsi="Calibri" w:cs="Arial"/>
          <w:sz w:val="22"/>
          <w:szCs w:val="22"/>
        </w:rPr>
        <w:t>entidad</w:t>
      </w:r>
      <w:r w:rsidRPr="009D5E43">
        <w:rPr>
          <w:rFonts w:ascii="Calibri" w:hAnsi="Calibri" w:cs="Arial"/>
          <w:sz w:val="22"/>
          <w:szCs w:val="22"/>
        </w:rPr>
        <w:t xml:space="preserve">: Misión, Visión, </w:t>
      </w:r>
      <w:r w:rsidR="004F18BC" w:rsidRPr="009D5E43">
        <w:rPr>
          <w:rFonts w:ascii="Calibri" w:hAnsi="Calibri" w:cs="Arial"/>
          <w:sz w:val="22"/>
          <w:szCs w:val="22"/>
        </w:rPr>
        <w:t>Reglamentos</w:t>
      </w:r>
      <w:r w:rsidRPr="009D5E43">
        <w:rPr>
          <w:rFonts w:ascii="Calibri" w:hAnsi="Calibri" w:cs="Arial"/>
          <w:sz w:val="22"/>
          <w:szCs w:val="22"/>
        </w:rPr>
        <w:t>, Códigos de conducta suscritos.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2" w:hanging="357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>Estructura organizativa: Estructura y composición de los órganos de gobierno, Dirección, Organigramas, redes y aliados.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2" w:hanging="357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 xml:space="preserve">Estrategia: Ámbitos de actuación, servicios prestados, Planificación estratégica y operativa. 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2" w:hanging="357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 xml:space="preserve">Resultados operativos: Memoria de actividades, resultados de </w:t>
      </w:r>
      <w:r w:rsidR="004F18BC" w:rsidRPr="009D5E43">
        <w:rPr>
          <w:rFonts w:ascii="Calibri" w:hAnsi="Calibri" w:cs="Arial"/>
          <w:sz w:val="22"/>
          <w:szCs w:val="22"/>
        </w:rPr>
        <w:t>acciones</w:t>
      </w:r>
      <w:r w:rsidRPr="009D5E43">
        <w:rPr>
          <w:rFonts w:ascii="Calibri" w:hAnsi="Calibri" w:cs="Arial"/>
          <w:sz w:val="22"/>
          <w:szCs w:val="22"/>
        </w:rPr>
        <w:t>, programas y servicios</w:t>
      </w:r>
      <w:r w:rsidR="004F18BC" w:rsidRPr="009D5E43">
        <w:rPr>
          <w:rFonts w:ascii="Calibri" w:hAnsi="Calibri" w:cs="Arial"/>
          <w:sz w:val="22"/>
          <w:szCs w:val="22"/>
        </w:rPr>
        <w:t xml:space="preserve"> específicos</w:t>
      </w:r>
      <w:r w:rsidRPr="009D5E43">
        <w:rPr>
          <w:rFonts w:ascii="Calibri" w:hAnsi="Calibri" w:cs="Arial"/>
          <w:sz w:val="22"/>
          <w:szCs w:val="22"/>
        </w:rPr>
        <w:t xml:space="preserve">, evaluaciones </w:t>
      </w:r>
      <w:r w:rsidR="004F18BC" w:rsidRPr="009D5E43">
        <w:rPr>
          <w:rFonts w:ascii="Calibri" w:hAnsi="Calibri" w:cs="Arial"/>
          <w:sz w:val="22"/>
          <w:szCs w:val="22"/>
        </w:rPr>
        <w:t>de impacto, etc.</w:t>
      </w:r>
    </w:p>
    <w:p w:rsidR="000964EB" w:rsidRPr="009D5E43" w:rsidRDefault="008F1E56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2" w:hanging="357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>Uso</w:t>
      </w:r>
      <w:r w:rsidR="000964EB" w:rsidRPr="009D5E43">
        <w:rPr>
          <w:rFonts w:ascii="Calibri" w:hAnsi="Calibri" w:cs="Arial"/>
          <w:sz w:val="22"/>
          <w:szCs w:val="22"/>
        </w:rPr>
        <w:t xml:space="preserve"> de fondos</w:t>
      </w:r>
      <w:r w:rsidRPr="009D5E43">
        <w:rPr>
          <w:rFonts w:ascii="Calibri" w:hAnsi="Calibri" w:cs="Arial"/>
          <w:sz w:val="22"/>
          <w:szCs w:val="22"/>
        </w:rPr>
        <w:t xml:space="preserve"> públicos</w:t>
      </w:r>
      <w:r w:rsidR="000964EB" w:rsidRPr="009D5E43">
        <w:rPr>
          <w:rFonts w:ascii="Calibri" w:hAnsi="Calibri" w:cs="Arial"/>
          <w:sz w:val="22"/>
          <w:szCs w:val="22"/>
        </w:rPr>
        <w:t xml:space="preserve">: resultados financieros, </w:t>
      </w:r>
      <w:r w:rsidRPr="009D5E43">
        <w:rPr>
          <w:rFonts w:ascii="Calibri" w:hAnsi="Calibri" w:cs="Arial"/>
          <w:sz w:val="22"/>
          <w:szCs w:val="22"/>
        </w:rPr>
        <w:t>destino de los</w:t>
      </w:r>
      <w:r w:rsidR="000964EB" w:rsidRPr="009D5E43">
        <w:rPr>
          <w:rFonts w:ascii="Calibri" w:hAnsi="Calibri" w:cs="Arial"/>
          <w:sz w:val="22"/>
          <w:szCs w:val="22"/>
        </w:rPr>
        <w:t xml:space="preserve"> recursos, resultados de auditoría</w:t>
      </w:r>
      <w:r w:rsidRPr="009D5E43">
        <w:rPr>
          <w:rFonts w:ascii="Calibri" w:hAnsi="Calibri" w:cs="Arial"/>
          <w:sz w:val="22"/>
          <w:szCs w:val="22"/>
        </w:rPr>
        <w:t>s,</w:t>
      </w:r>
      <w:r w:rsidR="000964EB" w:rsidRPr="009D5E43">
        <w:rPr>
          <w:rFonts w:ascii="Calibri" w:hAnsi="Calibri" w:cs="Arial"/>
          <w:sz w:val="22"/>
          <w:szCs w:val="22"/>
        </w:rPr>
        <w:t xml:space="preserve"> criterios éticos </w:t>
      </w:r>
      <w:r w:rsidR="004F18BC" w:rsidRPr="009D5E43">
        <w:rPr>
          <w:rFonts w:ascii="Calibri" w:hAnsi="Calibri" w:cs="Arial"/>
          <w:sz w:val="22"/>
          <w:szCs w:val="22"/>
        </w:rPr>
        <w:t>para</w:t>
      </w:r>
      <w:r w:rsidR="000964EB" w:rsidRPr="009D5E43">
        <w:rPr>
          <w:rFonts w:ascii="Calibri" w:hAnsi="Calibri" w:cs="Arial"/>
          <w:sz w:val="22"/>
          <w:szCs w:val="22"/>
        </w:rPr>
        <w:t xml:space="preserve"> </w:t>
      </w:r>
      <w:r w:rsidR="004F18BC" w:rsidRPr="009D5E43">
        <w:rPr>
          <w:rFonts w:ascii="Calibri" w:hAnsi="Calibri" w:cs="Arial"/>
          <w:sz w:val="22"/>
          <w:szCs w:val="22"/>
        </w:rPr>
        <w:t>el</w:t>
      </w:r>
      <w:r w:rsidR="000964EB" w:rsidRPr="009D5E43">
        <w:rPr>
          <w:rFonts w:ascii="Calibri" w:hAnsi="Calibri" w:cs="Arial"/>
          <w:sz w:val="22"/>
          <w:szCs w:val="22"/>
        </w:rPr>
        <w:t xml:space="preserve"> </w:t>
      </w:r>
      <w:r w:rsidR="004F18BC" w:rsidRPr="009D5E43">
        <w:rPr>
          <w:rFonts w:ascii="Calibri" w:hAnsi="Calibri" w:cs="Arial"/>
          <w:sz w:val="22"/>
          <w:szCs w:val="22"/>
        </w:rPr>
        <w:t xml:space="preserve">otorgamiento de </w:t>
      </w:r>
      <w:r w:rsidR="000964EB" w:rsidRPr="009D5E43">
        <w:rPr>
          <w:rFonts w:ascii="Calibri" w:hAnsi="Calibri" w:cs="Arial"/>
          <w:sz w:val="22"/>
          <w:szCs w:val="22"/>
        </w:rPr>
        <w:t>fondos y colaboraciones.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2" w:hanging="357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>Gestión interna: políticas, protocolos de actuación y buenas prácticas, procedimientos, información sobre resultados de la política de recursos humanos.</w:t>
      </w:r>
    </w:p>
    <w:p w:rsidR="000964EB" w:rsidRPr="009D5E43" w:rsidRDefault="000964EB" w:rsidP="00F434E0">
      <w:pPr>
        <w:ind w:right="141"/>
        <w:jc w:val="both"/>
        <w:rPr>
          <w:rFonts w:ascii="Calibri" w:hAnsi="Calibri"/>
          <w:sz w:val="22"/>
          <w:szCs w:val="22"/>
        </w:rPr>
      </w:pPr>
    </w:p>
    <w:p w:rsidR="000964EB" w:rsidRPr="009D5E43" w:rsidRDefault="004F18BC" w:rsidP="00F434E0">
      <w:pPr>
        <w:ind w:right="141"/>
        <w:jc w:val="both"/>
        <w:rPr>
          <w:rFonts w:ascii="Calibri" w:hAnsi="Calibri"/>
          <w:b/>
          <w:sz w:val="22"/>
          <w:szCs w:val="22"/>
        </w:rPr>
      </w:pPr>
      <w:r w:rsidRPr="009D5E43">
        <w:rPr>
          <w:rFonts w:ascii="Calibri" w:hAnsi="Calibri"/>
          <w:b/>
          <w:sz w:val="22"/>
          <w:szCs w:val="22"/>
        </w:rPr>
        <w:t>Algunas posibles a</w:t>
      </w:r>
      <w:r w:rsidR="000964EB" w:rsidRPr="009D5E43">
        <w:rPr>
          <w:rFonts w:ascii="Calibri" w:hAnsi="Calibri"/>
          <w:b/>
          <w:sz w:val="22"/>
          <w:szCs w:val="22"/>
        </w:rPr>
        <w:t>cciones:</w:t>
      </w:r>
    </w:p>
    <w:p w:rsidR="00C5437D" w:rsidRPr="009D5E43" w:rsidRDefault="00C5437D" w:rsidP="00F434E0">
      <w:pPr>
        <w:ind w:right="141"/>
        <w:jc w:val="both"/>
        <w:rPr>
          <w:rFonts w:ascii="Calibri" w:hAnsi="Calibri"/>
          <w:b/>
          <w:sz w:val="22"/>
          <w:szCs w:val="22"/>
        </w:rPr>
      </w:pPr>
    </w:p>
    <w:p w:rsidR="000964EB" w:rsidRPr="009D5E43" w:rsidRDefault="000964EB" w:rsidP="009D5E43">
      <w:pPr>
        <w:spacing w:after="120"/>
        <w:ind w:right="141"/>
        <w:jc w:val="both"/>
        <w:rPr>
          <w:rFonts w:ascii="Calibri" w:hAnsi="Calibri"/>
          <w:sz w:val="22"/>
          <w:szCs w:val="22"/>
        </w:rPr>
      </w:pPr>
      <w:r w:rsidRPr="009D5E43">
        <w:rPr>
          <w:rFonts w:ascii="Calibri" w:hAnsi="Calibri"/>
          <w:sz w:val="22"/>
          <w:szCs w:val="22"/>
        </w:rPr>
        <w:t xml:space="preserve">A partir de los </w:t>
      </w:r>
      <w:r w:rsidR="009D5E43" w:rsidRPr="009D5E43">
        <w:rPr>
          <w:rFonts w:ascii="Calibri" w:hAnsi="Calibri"/>
          <w:sz w:val="22"/>
          <w:szCs w:val="22"/>
        </w:rPr>
        <w:t>vacíos detectado</w:t>
      </w:r>
      <w:r w:rsidRPr="009D5E43">
        <w:rPr>
          <w:rFonts w:ascii="Calibri" w:hAnsi="Calibri"/>
          <w:sz w:val="22"/>
          <w:szCs w:val="22"/>
        </w:rPr>
        <w:t>s</w:t>
      </w:r>
      <w:r w:rsidR="009D5E43" w:rsidRPr="009D5E43">
        <w:rPr>
          <w:rFonts w:ascii="Calibri" w:hAnsi="Calibri"/>
          <w:sz w:val="22"/>
          <w:szCs w:val="22"/>
        </w:rPr>
        <w:t>,</w:t>
      </w:r>
      <w:r w:rsidRPr="009D5E43">
        <w:rPr>
          <w:rFonts w:ascii="Calibri" w:hAnsi="Calibri"/>
          <w:sz w:val="22"/>
          <w:szCs w:val="22"/>
        </w:rPr>
        <w:t xml:space="preserve"> el </w:t>
      </w:r>
      <w:r w:rsidR="006F50DB" w:rsidRPr="009D5E43">
        <w:rPr>
          <w:rFonts w:ascii="Calibri" w:hAnsi="Calibri"/>
          <w:sz w:val="22"/>
          <w:szCs w:val="22"/>
        </w:rPr>
        <w:t>participante</w:t>
      </w:r>
      <w:r w:rsidRPr="009D5E43">
        <w:rPr>
          <w:rFonts w:ascii="Calibri" w:hAnsi="Calibri"/>
          <w:sz w:val="22"/>
          <w:szCs w:val="22"/>
        </w:rPr>
        <w:t xml:space="preserve"> identificará accio</w:t>
      </w:r>
      <w:r w:rsidR="00951F58" w:rsidRPr="009D5E43">
        <w:rPr>
          <w:rFonts w:ascii="Calibri" w:hAnsi="Calibri"/>
          <w:sz w:val="22"/>
          <w:szCs w:val="22"/>
        </w:rPr>
        <w:t>nes de mejora</w:t>
      </w:r>
      <w:r w:rsidR="009D5E43" w:rsidRPr="009D5E43">
        <w:rPr>
          <w:rFonts w:ascii="Calibri" w:hAnsi="Calibri"/>
          <w:sz w:val="22"/>
          <w:szCs w:val="22"/>
        </w:rPr>
        <w:t xml:space="preserve"> para que la entidad cumpla con los requisitos legales. Algunas de ellas podrían ser</w:t>
      </w:r>
      <w:r w:rsidR="00951F58" w:rsidRPr="009D5E43">
        <w:rPr>
          <w:rFonts w:ascii="Calibri" w:hAnsi="Calibri"/>
          <w:sz w:val="22"/>
          <w:szCs w:val="22"/>
        </w:rPr>
        <w:t>: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1" w:hanging="426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 xml:space="preserve">Elaborar una política de rendición de cuentas de la </w:t>
      </w:r>
      <w:r w:rsidR="004F18BC" w:rsidRPr="009D5E43">
        <w:rPr>
          <w:rFonts w:ascii="Calibri" w:hAnsi="Calibri" w:cs="Arial"/>
          <w:sz w:val="22"/>
          <w:szCs w:val="22"/>
        </w:rPr>
        <w:t>entidad</w:t>
      </w:r>
      <w:r w:rsidRPr="009D5E43">
        <w:rPr>
          <w:rFonts w:ascii="Calibri" w:hAnsi="Calibri" w:cs="Arial"/>
          <w:sz w:val="22"/>
          <w:szCs w:val="22"/>
        </w:rPr>
        <w:t>, donde se establezcan los principios sobre los que se asienta, grupos de interés, tipo de información, procedimientos a desarrollar, etc.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1" w:hanging="426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>Establecer una clasificación sobre los tipos de información que podrían ser parte de la rendición de cuentas  para cada una de las partes interesadas.</w:t>
      </w:r>
    </w:p>
    <w:p w:rsidR="000964EB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1" w:hanging="426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>Definir mecanismos de relación y retroalimentación que permitan conocer la satisfacción de las partes interesadas sobre el contenido y modo de comunicar.</w:t>
      </w:r>
    </w:p>
    <w:p w:rsidR="00951F58" w:rsidRPr="009D5E43" w:rsidRDefault="00951F58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1" w:hanging="426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>Diseñar un procedimiento de solicitud de información.</w:t>
      </w:r>
    </w:p>
    <w:p w:rsidR="000964EB" w:rsidRPr="009D5E43" w:rsidRDefault="004F18BC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1" w:hanging="426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 xml:space="preserve">Reforzar o crear </w:t>
      </w:r>
      <w:r w:rsidR="000964EB" w:rsidRPr="009D5E43">
        <w:rPr>
          <w:rFonts w:ascii="Calibri" w:hAnsi="Calibri" w:cs="Arial"/>
          <w:sz w:val="22"/>
          <w:szCs w:val="22"/>
        </w:rPr>
        <w:t xml:space="preserve">una sección de rendición de cuentas </w:t>
      </w:r>
      <w:r w:rsidRPr="009D5E43">
        <w:rPr>
          <w:rFonts w:ascii="Calibri" w:hAnsi="Calibri" w:cs="Arial"/>
          <w:sz w:val="22"/>
          <w:szCs w:val="22"/>
        </w:rPr>
        <w:t xml:space="preserve">propia </w:t>
      </w:r>
      <w:r w:rsidR="000964EB" w:rsidRPr="009D5E43">
        <w:rPr>
          <w:rFonts w:ascii="Calibri" w:hAnsi="Calibri" w:cs="Arial"/>
          <w:sz w:val="22"/>
          <w:szCs w:val="22"/>
        </w:rPr>
        <w:t xml:space="preserve">en la página web de la </w:t>
      </w:r>
      <w:r w:rsidRPr="009D5E43">
        <w:rPr>
          <w:rFonts w:ascii="Calibri" w:hAnsi="Calibri" w:cs="Arial"/>
          <w:sz w:val="22"/>
          <w:szCs w:val="22"/>
        </w:rPr>
        <w:t>entidad</w:t>
      </w:r>
      <w:r w:rsidR="000964EB" w:rsidRPr="009D5E43">
        <w:rPr>
          <w:rFonts w:ascii="Calibri" w:hAnsi="Calibri" w:cs="Arial"/>
          <w:sz w:val="22"/>
          <w:szCs w:val="22"/>
        </w:rPr>
        <w:t>.</w:t>
      </w:r>
    </w:p>
    <w:p w:rsidR="002A4551" w:rsidRPr="009D5E43" w:rsidRDefault="000964EB" w:rsidP="009D5E43">
      <w:pPr>
        <w:numPr>
          <w:ilvl w:val="0"/>
          <w:numId w:val="8"/>
        </w:numPr>
        <w:tabs>
          <w:tab w:val="clear" w:pos="360"/>
          <w:tab w:val="num" w:pos="0"/>
        </w:tabs>
        <w:spacing w:after="120"/>
        <w:ind w:left="0" w:right="141" w:hanging="426"/>
        <w:jc w:val="both"/>
        <w:rPr>
          <w:rFonts w:ascii="Calibri" w:hAnsi="Calibri" w:cs="Arial"/>
          <w:sz w:val="22"/>
          <w:szCs w:val="22"/>
        </w:rPr>
      </w:pPr>
      <w:r w:rsidRPr="009D5E43">
        <w:rPr>
          <w:rFonts w:ascii="Calibri" w:hAnsi="Calibri" w:cs="Arial"/>
          <w:sz w:val="22"/>
          <w:szCs w:val="22"/>
        </w:rPr>
        <w:t xml:space="preserve">Introducir mejoras en </w:t>
      </w:r>
      <w:r w:rsidR="005D27EF" w:rsidRPr="009D5E43">
        <w:rPr>
          <w:rFonts w:ascii="Calibri" w:hAnsi="Calibri" w:cs="Arial"/>
          <w:sz w:val="22"/>
          <w:szCs w:val="22"/>
        </w:rPr>
        <w:t>los mecanismos administrativos,</w:t>
      </w:r>
      <w:r w:rsidRPr="009D5E43">
        <w:rPr>
          <w:rFonts w:ascii="Calibri" w:hAnsi="Calibri" w:cs="Arial"/>
          <w:sz w:val="22"/>
          <w:szCs w:val="22"/>
        </w:rPr>
        <w:t xml:space="preserve"> contables </w:t>
      </w:r>
      <w:r w:rsidR="005D27EF" w:rsidRPr="009D5E43">
        <w:rPr>
          <w:rFonts w:ascii="Calibri" w:hAnsi="Calibri" w:cs="Arial"/>
          <w:sz w:val="22"/>
          <w:szCs w:val="22"/>
        </w:rPr>
        <w:t xml:space="preserve">y de comunicación </w:t>
      </w:r>
      <w:r w:rsidRPr="009D5E43">
        <w:rPr>
          <w:rFonts w:ascii="Calibri" w:hAnsi="Calibri" w:cs="Arial"/>
          <w:sz w:val="22"/>
          <w:szCs w:val="22"/>
        </w:rPr>
        <w:t xml:space="preserve">que faciliten y agilicen la elaboración de </w:t>
      </w:r>
      <w:r w:rsidR="005D27EF" w:rsidRPr="009D5E43">
        <w:rPr>
          <w:rFonts w:ascii="Calibri" w:hAnsi="Calibri" w:cs="Arial"/>
          <w:sz w:val="22"/>
          <w:szCs w:val="22"/>
        </w:rPr>
        <w:t>la Memoria Anual</w:t>
      </w:r>
      <w:r w:rsidRPr="009D5E43">
        <w:rPr>
          <w:rFonts w:ascii="Calibri" w:hAnsi="Calibri" w:cs="Arial"/>
          <w:sz w:val="22"/>
          <w:szCs w:val="22"/>
        </w:rPr>
        <w:t>.</w:t>
      </w:r>
    </w:p>
    <w:p w:rsidR="002A4551" w:rsidRPr="00F434E0" w:rsidRDefault="002A4551" w:rsidP="009D5E43">
      <w:pPr>
        <w:tabs>
          <w:tab w:val="num" w:pos="0"/>
        </w:tabs>
        <w:spacing w:after="120"/>
        <w:ind w:hanging="426"/>
        <w:jc w:val="both"/>
        <w:rPr>
          <w:rFonts w:ascii="Calibri" w:hAnsi="Calibri" w:cs="Arial"/>
          <w:sz w:val="22"/>
          <w:szCs w:val="22"/>
        </w:rPr>
        <w:sectPr w:rsidR="002A4551" w:rsidRPr="00F434E0" w:rsidSect="00F434E0">
          <w:footerReference w:type="default" r:id="rId9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:rsidR="002A4551" w:rsidRPr="00161960" w:rsidRDefault="00161960" w:rsidP="00161960">
      <w:pPr>
        <w:jc w:val="both"/>
        <w:rPr>
          <w:rFonts w:ascii="Calibri" w:hAnsi="Calibri"/>
          <w:b/>
        </w:rPr>
      </w:pPr>
      <w:r w:rsidRPr="00161960">
        <w:rPr>
          <w:rFonts w:ascii="Calibri" w:hAnsi="Calibri"/>
          <w:b/>
        </w:rPr>
        <w:lastRenderedPageBreak/>
        <w:t xml:space="preserve">CUADRO A: </w:t>
      </w:r>
      <w:r w:rsidR="002A4551" w:rsidRPr="00161960">
        <w:rPr>
          <w:rFonts w:ascii="Calibri" w:hAnsi="Calibri"/>
          <w:b/>
        </w:rPr>
        <w:t>Plan de Acción sobre el Sistema de Gestión de la Trans</w:t>
      </w:r>
      <w:r>
        <w:rPr>
          <w:rFonts w:ascii="Calibri" w:hAnsi="Calibri"/>
          <w:b/>
        </w:rPr>
        <w:t>parencia y Rendición de Cuentas</w:t>
      </w:r>
    </w:p>
    <w:p w:rsidR="002A4551" w:rsidRPr="002A4551" w:rsidRDefault="002A4551" w:rsidP="00161960">
      <w:pPr>
        <w:pStyle w:val="Prrafodelista"/>
        <w:ind w:left="360"/>
        <w:jc w:val="both"/>
        <w:rPr>
          <w:rFonts w:ascii="Calibri" w:hAnsi="Calibri"/>
        </w:rPr>
      </w:pPr>
    </w:p>
    <w:p w:rsidR="002A4551" w:rsidRDefault="002A4551" w:rsidP="00632869">
      <w:pPr>
        <w:ind w:left="360"/>
        <w:jc w:val="both"/>
        <w:rPr>
          <w:rFonts w:ascii="Calibri" w:hAnsi="Calibri" w:cs="Arial"/>
        </w:rPr>
      </w:pPr>
    </w:p>
    <w:tbl>
      <w:tblPr>
        <w:tblStyle w:val="Tablaconcuadrcul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1985"/>
        <w:gridCol w:w="2835"/>
        <w:gridCol w:w="1275"/>
        <w:gridCol w:w="2977"/>
      </w:tblGrid>
      <w:tr w:rsidR="006C0009" w:rsidTr="006C0009">
        <w:trPr>
          <w:trHeight w:val="588"/>
        </w:trPr>
        <w:tc>
          <w:tcPr>
            <w:tcW w:w="15593" w:type="dxa"/>
            <w:gridSpan w:val="7"/>
          </w:tcPr>
          <w:p w:rsidR="006C0009" w:rsidRDefault="006C0009" w:rsidP="005021A8">
            <w:pPr>
              <w:tabs>
                <w:tab w:val="center" w:pos="5414"/>
                <w:tab w:val="left" w:pos="14477"/>
              </w:tabs>
              <w:ind w:right="3840"/>
              <w:rPr>
                <w:rFonts w:ascii="Calibri" w:hAnsi="Calibri"/>
                <w:b/>
              </w:rPr>
            </w:pPr>
          </w:p>
          <w:p w:rsidR="006C0009" w:rsidRDefault="006C0009" w:rsidP="00212722">
            <w:pPr>
              <w:tabs>
                <w:tab w:val="center" w:pos="7547"/>
                <w:tab w:val="left" w:pos="13642"/>
                <w:tab w:val="left" w:pos="14477"/>
                <w:tab w:val="left" w:pos="15343"/>
              </w:tabs>
              <w:ind w:left="2444" w:right="173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TABLA DE CUMPLIMIENTO LEGAL EN EL ÁM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 xml:space="preserve">BITO DE </w:t>
            </w:r>
            <w:r w:rsidRPr="006F50DB">
              <w:rPr>
                <w:rFonts w:ascii="Calibri" w:hAnsi="Calibri"/>
                <w:b/>
              </w:rPr>
              <w:t>TRANSPARENCIA Y RENDICIÓN DE CUENTAS</w:t>
            </w:r>
          </w:p>
          <w:p w:rsidR="006C0009" w:rsidRDefault="006C0009" w:rsidP="005021A8">
            <w:pPr>
              <w:tabs>
                <w:tab w:val="center" w:pos="5414"/>
                <w:tab w:val="left" w:pos="14477"/>
              </w:tabs>
              <w:ind w:right="3840"/>
              <w:jc w:val="right"/>
              <w:rPr>
                <w:rFonts w:ascii="Calibri" w:hAnsi="Calibri"/>
              </w:rPr>
            </w:pPr>
          </w:p>
        </w:tc>
      </w:tr>
      <w:tr w:rsidR="006C0009" w:rsidTr="006C0009">
        <w:trPr>
          <w:trHeight w:val="745"/>
        </w:trPr>
        <w:tc>
          <w:tcPr>
            <w:tcW w:w="2269" w:type="dxa"/>
            <w:vAlign w:val="center"/>
          </w:tcPr>
          <w:p w:rsidR="006C0009" w:rsidRDefault="006C0009" w:rsidP="006C000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Cumplimiento de requisitos legales</w:t>
            </w:r>
          </w:p>
        </w:tc>
        <w:tc>
          <w:tcPr>
            <w:tcW w:w="1701" w:type="dxa"/>
            <w:vAlign w:val="center"/>
          </w:tcPr>
          <w:p w:rsidR="006C0009" w:rsidRDefault="006C0009" w:rsidP="006C000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Cumplimiento: SI/NO/ PARCIAL</w:t>
            </w:r>
          </w:p>
        </w:tc>
        <w:tc>
          <w:tcPr>
            <w:tcW w:w="2551" w:type="dxa"/>
            <w:vAlign w:val="center"/>
          </w:tcPr>
          <w:p w:rsidR="006C0009" w:rsidRPr="006C0009" w:rsidRDefault="006C0009" w:rsidP="006C000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Información que debe publicar y aún no publica</w:t>
            </w:r>
          </w:p>
        </w:tc>
        <w:tc>
          <w:tcPr>
            <w:tcW w:w="1985" w:type="dxa"/>
            <w:vAlign w:val="center"/>
          </w:tcPr>
          <w:p w:rsidR="006C0009" w:rsidRPr="006F50DB" w:rsidRDefault="006C0009" w:rsidP="006C000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Canal de Publicación adecuado</w:t>
            </w:r>
          </w:p>
        </w:tc>
        <w:tc>
          <w:tcPr>
            <w:tcW w:w="2835" w:type="dxa"/>
            <w:vAlign w:val="center"/>
          </w:tcPr>
          <w:p w:rsidR="006C0009" w:rsidRPr="006F50DB" w:rsidRDefault="006C0009" w:rsidP="006C0009">
            <w:pPr>
              <w:jc w:val="center"/>
              <w:rPr>
                <w:rFonts w:ascii="Calibri" w:hAnsi="Calibri"/>
                <w:b/>
              </w:rPr>
            </w:pPr>
            <w:r w:rsidRPr="006F50DB"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</w:rPr>
              <w:t>cción de mejora específica a realizar</w:t>
            </w:r>
          </w:p>
        </w:tc>
        <w:tc>
          <w:tcPr>
            <w:tcW w:w="1275" w:type="dxa"/>
            <w:vAlign w:val="center"/>
          </w:tcPr>
          <w:p w:rsidR="006C0009" w:rsidRPr="006F50DB" w:rsidRDefault="006C0009" w:rsidP="006C0009">
            <w:pPr>
              <w:jc w:val="center"/>
              <w:rPr>
                <w:rFonts w:ascii="Calibri" w:hAnsi="Calibri"/>
                <w:b/>
              </w:rPr>
            </w:pPr>
            <w:r w:rsidRPr="006F50DB">
              <w:rPr>
                <w:rFonts w:ascii="Calibri" w:hAnsi="Calibri"/>
                <w:b/>
              </w:rPr>
              <w:t>Tiempo</w:t>
            </w:r>
          </w:p>
        </w:tc>
        <w:tc>
          <w:tcPr>
            <w:tcW w:w="2977" w:type="dxa"/>
            <w:vAlign w:val="center"/>
          </w:tcPr>
          <w:p w:rsidR="006C0009" w:rsidRPr="006F50DB" w:rsidRDefault="006C0009" w:rsidP="006C0009">
            <w:pPr>
              <w:jc w:val="center"/>
              <w:rPr>
                <w:rFonts w:ascii="Calibri" w:hAnsi="Calibri"/>
                <w:b/>
              </w:rPr>
            </w:pPr>
            <w:r w:rsidRPr="006F50DB">
              <w:rPr>
                <w:rFonts w:ascii="Calibri" w:hAnsi="Calibri"/>
                <w:b/>
              </w:rPr>
              <w:t>Departamentos/Funciones/</w:t>
            </w:r>
            <w:r>
              <w:rPr>
                <w:rFonts w:ascii="Calibri" w:hAnsi="Calibri"/>
                <w:b/>
              </w:rPr>
              <w:t xml:space="preserve"> </w:t>
            </w:r>
            <w:r w:rsidRPr="006F50DB">
              <w:rPr>
                <w:rFonts w:ascii="Calibri" w:hAnsi="Calibri"/>
                <w:b/>
              </w:rPr>
              <w:t>Personas</w:t>
            </w:r>
            <w:r>
              <w:rPr>
                <w:rFonts w:ascii="Calibri" w:hAnsi="Calibri"/>
                <w:b/>
              </w:rPr>
              <w:t xml:space="preserve"> Responsables</w:t>
            </w:r>
          </w:p>
        </w:tc>
      </w:tr>
      <w:tr w:rsidR="006C0009" w:rsidTr="006C0009">
        <w:trPr>
          <w:trHeight w:val="592"/>
        </w:trPr>
        <w:tc>
          <w:tcPr>
            <w:tcW w:w="2269" w:type="dxa"/>
          </w:tcPr>
          <w:p w:rsidR="006C0009" w:rsidRDefault="006C0009" w:rsidP="006C0009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Ej</w:t>
            </w:r>
            <w:proofErr w:type="spellEnd"/>
            <w:r>
              <w:rPr>
                <w:rFonts w:ascii="Calibri" w:hAnsi="Calibri"/>
              </w:rPr>
              <w:t>: R</w:t>
            </w:r>
            <w:r w:rsidRPr="006C0009">
              <w:rPr>
                <w:rFonts w:ascii="Calibri" w:hAnsi="Calibri"/>
              </w:rPr>
              <w:t>etribuciones anuale</w:t>
            </w:r>
            <w:r>
              <w:rPr>
                <w:rFonts w:ascii="Calibri" w:hAnsi="Calibri"/>
              </w:rPr>
              <w:t>s de</w:t>
            </w:r>
            <w:r w:rsidRPr="006C0009">
              <w:rPr>
                <w:rFonts w:ascii="Calibri" w:hAnsi="Calibri"/>
              </w:rPr>
              <w:t xml:space="preserve"> altos cargos y máximos responsables</w:t>
            </w:r>
          </w:p>
        </w:tc>
        <w:tc>
          <w:tcPr>
            <w:tcW w:w="1701" w:type="dxa"/>
            <w:vAlign w:val="center"/>
          </w:tcPr>
          <w:p w:rsidR="006C0009" w:rsidRDefault="006C0009" w:rsidP="006C00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PARCIAL</w:t>
            </w:r>
          </w:p>
        </w:tc>
        <w:tc>
          <w:tcPr>
            <w:tcW w:w="2551" w:type="dxa"/>
          </w:tcPr>
          <w:p w:rsidR="006C0009" w:rsidRDefault="006C0009" w:rsidP="006C000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publica los salarios de los Directivos de Departamento.</w:t>
            </w:r>
          </w:p>
        </w:tc>
        <w:tc>
          <w:tcPr>
            <w:tcW w:w="1985" w:type="dxa"/>
          </w:tcPr>
          <w:p w:rsidR="006C0009" w:rsidRDefault="006C0009" w:rsidP="006C0009">
            <w:pPr>
              <w:jc w:val="both"/>
              <w:rPr>
                <w:rFonts w:ascii="Calibri" w:hAnsi="Calibri"/>
              </w:rPr>
            </w:pPr>
            <w:r w:rsidRPr="005021A8">
              <w:rPr>
                <w:rFonts w:ascii="Calibri" w:hAnsi="Calibri"/>
              </w:rPr>
              <w:t>Web</w:t>
            </w:r>
            <w:r>
              <w:rPr>
                <w:rFonts w:ascii="Calibri" w:hAnsi="Calibri"/>
              </w:rPr>
              <w:t>/Memoria Anual</w:t>
            </w:r>
          </w:p>
        </w:tc>
        <w:tc>
          <w:tcPr>
            <w:tcW w:w="2835" w:type="dxa"/>
          </w:tcPr>
          <w:p w:rsidR="006C0009" w:rsidRPr="00632869" w:rsidRDefault="006C0009" w:rsidP="0063286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Recolección de datos e inclusión en el reporte de retribuciones anuales</w:t>
            </w:r>
          </w:p>
        </w:tc>
        <w:tc>
          <w:tcPr>
            <w:tcW w:w="127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CORTO</w:t>
            </w:r>
          </w:p>
        </w:tc>
        <w:tc>
          <w:tcPr>
            <w:tcW w:w="2977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Dirección/</w:t>
            </w:r>
            <w:r>
              <w:t xml:space="preserve"> </w:t>
            </w:r>
            <w:r w:rsidRPr="006C0009">
              <w:rPr>
                <w:rFonts w:ascii="Calibri" w:hAnsi="Calibri"/>
              </w:rPr>
              <w:t xml:space="preserve">RRHH </w:t>
            </w:r>
            <w:r>
              <w:rPr>
                <w:rFonts w:ascii="Calibri" w:hAnsi="Calibri"/>
              </w:rPr>
              <w:t>/ Comunicación</w:t>
            </w:r>
          </w:p>
        </w:tc>
      </w:tr>
      <w:tr w:rsidR="006C0009" w:rsidTr="006C0009">
        <w:trPr>
          <w:trHeight w:val="571"/>
        </w:trPr>
        <w:tc>
          <w:tcPr>
            <w:tcW w:w="2269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0009" w:rsidRDefault="006C0009" w:rsidP="00CA40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6C0009" w:rsidRDefault="006C0009" w:rsidP="00CA402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6C0009" w:rsidRDefault="006C0009" w:rsidP="00CA402E">
            <w:pPr>
              <w:jc w:val="both"/>
              <w:rPr>
                <w:rFonts w:ascii="Calibri" w:hAnsi="Calibri"/>
              </w:rPr>
            </w:pPr>
          </w:p>
        </w:tc>
      </w:tr>
      <w:tr w:rsidR="006C0009" w:rsidTr="006C0009">
        <w:trPr>
          <w:trHeight w:val="571"/>
        </w:trPr>
        <w:tc>
          <w:tcPr>
            <w:tcW w:w="2269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</w:tr>
      <w:tr w:rsidR="006C0009" w:rsidTr="006C0009">
        <w:trPr>
          <w:trHeight w:val="579"/>
        </w:trPr>
        <w:tc>
          <w:tcPr>
            <w:tcW w:w="2269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</w:tr>
      <w:tr w:rsidR="006C0009" w:rsidTr="006C0009">
        <w:trPr>
          <w:trHeight w:val="579"/>
        </w:trPr>
        <w:tc>
          <w:tcPr>
            <w:tcW w:w="2269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</w:tr>
      <w:tr w:rsidR="006C0009" w:rsidTr="006C0009">
        <w:trPr>
          <w:trHeight w:val="579"/>
        </w:trPr>
        <w:tc>
          <w:tcPr>
            <w:tcW w:w="2269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6C0009" w:rsidRDefault="006C0009" w:rsidP="00632869">
            <w:pPr>
              <w:jc w:val="both"/>
              <w:rPr>
                <w:rFonts w:ascii="Calibri" w:hAnsi="Calibri"/>
              </w:rPr>
            </w:pPr>
          </w:p>
        </w:tc>
      </w:tr>
    </w:tbl>
    <w:p w:rsidR="002A4551" w:rsidRDefault="006F49DC" w:rsidP="00273E0B">
      <w:pPr>
        <w:spacing w:after="200" w:line="276" w:lineRule="auto"/>
        <w:ind w:left="-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NOTA: Añadir filas según sea necesario.</w:t>
      </w:r>
    </w:p>
    <w:sectPr w:rsidR="002A4551" w:rsidSect="002A45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22" w:rsidRDefault="00212722" w:rsidP="00475AD3">
      <w:r>
        <w:separator/>
      </w:r>
    </w:p>
  </w:endnote>
  <w:endnote w:type="continuationSeparator" w:id="0">
    <w:p w:rsidR="00212722" w:rsidRDefault="00212722" w:rsidP="0047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22" w:rsidRDefault="00212722">
    <w:pPr>
      <w:pStyle w:val="Piedepgina"/>
    </w:pPr>
    <w:r>
      <w:rPr>
        <w:noProof/>
      </w:rPr>
      <w:drawing>
        <wp:inline distT="0" distB="0" distL="0" distR="0" wp14:anchorId="359A9B2D" wp14:editId="073FD68E">
          <wp:extent cx="1493520" cy="561475"/>
          <wp:effectExtent l="0" t="0" r="0" b="0"/>
          <wp:docPr id="1" name="0 Imagen" descr="sustenti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stentia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859" cy="5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22" w:rsidRDefault="00212722" w:rsidP="00475AD3">
      <w:r>
        <w:separator/>
      </w:r>
    </w:p>
  </w:footnote>
  <w:footnote w:type="continuationSeparator" w:id="0">
    <w:p w:rsidR="00212722" w:rsidRDefault="00212722" w:rsidP="0047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E6D"/>
    <w:multiLevelType w:val="hybridMultilevel"/>
    <w:tmpl w:val="2E26E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3B1D"/>
    <w:multiLevelType w:val="hybridMultilevel"/>
    <w:tmpl w:val="7E7CC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C73"/>
    <w:multiLevelType w:val="hybridMultilevel"/>
    <w:tmpl w:val="EFA06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E332A"/>
    <w:multiLevelType w:val="hybridMultilevel"/>
    <w:tmpl w:val="FAFE79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22E81"/>
    <w:multiLevelType w:val="hybridMultilevel"/>
    <w:tmpl w:val="766215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BA1140"/>
    <w:multiLevelType w:val="hybridMultilevel"/>
    <w:tmpl w:val="FDA8C640"/>
    <w:lvl w:ilvl="0" w:tplc="40A2E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14DF"/>
    <w:multiLevelType w:val="hybridMultilevel"/>
    <w:tmpl w:val="78E6A7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7000A"/>
    <w:multiLevelType w:val="hybridMultilevel"/>
    <w:tmpl w:val="435EF5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6A32"/>
    <w:multiLevelType w:val="hybridMultilevel"/>
    <w:tmpl w:val="823CB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57666"/>
    <w:multiLevelType w:val="hybridMultilevel"/>
    <w:tmpl w:val="D084D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C1490"/>
    <w:multiLevelType w:val="hybridMultilevel"/>
    <w:tmpl w:val="1174F272"/>
    <w:lvl w:ilvl="0" w:tplc="3F6683FA">
      <w:start w:val="1"/>
      <w:numFmt w:val="upperRoman"/>
      <w:pStyle w:val="Ttulo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B0AF2"/>
    <w:multiLevelType w:val="hybridMultilevel"/>
    <w:tmpl w:val="375E8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932EC"/>
    <w:multiLevelType w:val="multilevel"/>
    <w:tmpl w:val="ADE23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3E434B72"/>
    <w:multiLevelType w:val="hybridMultilevel"/>
    <w:tmpl w:val="AF2EF74C"/>
    <w:lvl w:ilvl="0" w:tplc="CDB2CB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060C0"/>
    <w:multiLevelType w:val="hybridMultilevel"/>
    <w:tmpl w:val="BE346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34278"/>
    <w:multiLevelType w:val="hybridMultilevel"/>
    <w:tmpl w:val="8BBC2F56"/>
    <w:lvl w:ilvl="0" w:tplc="40A2E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52101"/>
    <w:multiLevelType w:val="hybridMultilevel"/>
    <w:tmpl w:val="C51EB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03807"/>
    <w:multiLevelType w:val="hybridMultilevel"/>
    <w:tmpl w:val="36AE29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CA4B82"/>
    <w:multiLevelType w:val="hybridMultilevel"/>
    <w:tmpl w:val="D2CEC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E4138"/>
    <w:multiLevelType w:val="hybridMultilevel"/>
    <w:tmpl w:val="76C01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84A21"/>
    <w:multiLevelType w:val="hybridMultilevel"/>
    <w:tmpl w:val="312E0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312B5"/>
    <w:multiLevelType w:val="hybridMultilevel"/>
    <w:tmpl w:val="D8C8E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16B54"/>
    <w:multiLevelType w:val="hybridMultilevel"/>
    <w:tmpl w:val="34F8840C"/>
    <w:lvl w:ilvl="0" w:tplc="40A2E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62AF"/>
    <w:multiLevelType w:val="multilevel"/>
    <w:tmpl w:val="4C84E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4">
    <w:nsid w:val="5327525F"/>
    <w:multiLevelType w:val="hybridMultilevel"/>
    <w:tmpl w:val="BAB2A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12C6F"/>
    <w:multiLevelType w:val="hybridMultilevel"/>
    <w:tmpl w:val="D2FA6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E73BC"/>
    <w:multiLevelType w:val="hybridMultilevel"/>
    <w:tmpl w:val="E3643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35EE1"/>
    <w:multiLevelType w:val="multilevel"/>
    <w:tmpl w:val="ADE23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6FE6292B"/>
    <w:multiLevelType w:val="multilevel"/>
    <w:tmpl w:val="8A9A9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2160"/>
      </w:pPr>
      <w:rPr>
        <w:rFonts w:hint="default"/>
      </w:rPr>
    </w:lvl>
  </w:abstractNum>
  <w:abstractNum w:abstractNumId="29">
    <w:nsid w:val="76A55D0E"/>
    <w:multiLevelType w:val="hybridMultilevel"/>
    <w:tmpl w:val="3B9C3A9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343E9B"/>
    <w:multiLevelType w:val="multilevel"/>
    <w:tmpl w:val="4C84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1">
    <w:nsid w:val="7D7C5F8E"/>
    <w:multiLevelType w:val="hybridMultilevel"/>
    <w:tmpl w:val="3D7878C4"/>
    <w:lvl w:ilvl="0" w:tplc="0C0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15"/>
  </w:num>
  <w:num w:numId="5">
    <w:abstractNumId w:val="26"/>
  </w:num>
  <w:num w:numId="6">
    <w:abstractNumId w:val="24"/>
  </w:num>
  <w:num w:numId="7">
    <w:abstractNumId w:val="25"/>
  </w:num>
  <w:num w:numId="8">
    <w:abstractNumId w:val="13"/>
  </w:num>
  <w:num w:numId="9">
    <w:abstractNumId w:val="23"/>
  </w:num>
  <w:num w:numId="10">
    <w:abstractNumId w:val="28"/>
  </w:num>
  <w:num w:numId="11">
    <w:abstractNumId w:val="9"/>
  </w:num>
  <w:num w:numId="12">
    <w:abstractNumId w:val="18"/>
  </w:num>
  <w:num w:numId="13">
    <w:abstractNumId w:val="12"/>
  </w:num>
  <w:num w:numId="14">
    <w:abstractNumId w:val="27"/>
  </w:num>
  <w:num w:numId="15">
    <w:abstractNumId w:val="0"/>
  </w:num>
  <w:num w:numId="16">
    <w:abstractNumId w:val="21"/>
  </w:num>
  <w:num w:numId="17">
    <w:abstractNumId w:val="20"/>
  </w:num>
  <w:num w:numId="18">
    <w:abstractNumId w:val="29"/>
  </w:num>
  <w:num w:numId="19">
    <w:abstractNumId w:val="14"/>
  </w:num>
  <w:num w:numId="20">
    <w:abstractNumId w:val="4"/>
  </w:num>
  <w:num w:numId="21">
    <w:abstractNumId w:val="2"/>
  </w:num>
  <w:num w:numId="22">
    <w:abstractNumId w:val="19"/>
  </w:num>
  <w:num w:numId="23">
    <w:abstractNumId w:val="8"/>
  </w:num>
  <w:num w:numId="24">
    <w:abstractNumId w:val="7"/>
  </w:num>
  <w:num w:numId="25">
    <w:abstractNumId w:val="3"/>
  </w:num>
  <w:num w:numId="26">
    <w:abstractNumId w:val="17"/>
  </w:num>
  <w:num w:numId="27">
    <w:abstractNumId w:val="30"/>
  </w:num>
  <w:num w:numId="28">
    <w:abstractNumId w:val="31"/>
  </w:num>
  <w:num w:numId="29">
    <w:abstractNumId w:val="11"/>
  </w:num>
  <w:num w:numId="30">
    <w:abstractNumId w:val="1"/>
  </w:num>
  <w:num w:numId="31">
    <w:abstractNumId w:val="16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7"/>
    <w:rsid w:val="00026511"/>
    <w:rsid w:val="00081C00"/>
    <w:rsid w:val="000964EB"/>
    <w:rsid w:val="00097ED6"/>
    <w:rsid w:val="000A3F27"/>
    <w:rsid w:val="000B6709"/>
    <w:rsid w:val="000D4FBF"/>
    <w:rsid w:val="00104404"/>
    <w:rsid w:val="001077FD"/>
    <w:rsid w:val="0012547C"/>
    <w:rsid w:val="00134A30"/>
    <w:rsid w:val="001434BE"/>
    <w:rsid w:val="001468D2"/>
    <w:rsid w:val="00155B63"/>
    <w:rsid w:val="0015776E"/>
    <w:rsid w:val="00157B83"/>
    <w:rsid w:val="00161960"/>
    <w:rsid w:val="0019358B"/>
    <w:rsid w:val="00193FBC"/>
    <w:rsid w:val="001B7500"/>
    <w:rsid w:val="001E350F"/>
    <w:rsid w:val="00202A96"/>
    <w:rsid w:val="0021164D"/>
    <w:rsid w:val="00212722"/>
    <w:rsid w:val="00220A81"/>
    <w:rsid w:val="002229A2"/>
    <w:rsid w:val="002308F1"/>
    <w:rsid w:val="00230C93"/>
    <w:rsid w:val="00262014"/>
    <w:rsid w:val="00273E0B"/>
    <w:rsid w:val="00276C5A"/>
    <w:rsid w:val="00291E94"/>
    <w:rsid w:val="002A4551"/>
    <w:rsid w:val="002C6C6A"/>
    <w:rsid w:val="002D1A14"/>
    <w:rsid w:val="002D222B"/>
    <w:rsid w:val="002D32BD"/>
    <w:rsid w:val="002D5DC2"/>
    <w:rsid w:val="00311F6D"/>
    <w:rsid w:val="003604C3"/>
    <w:rsid w:val="00361BC5"/>
    <w:rsid w:val="003723CA"/>
    <w:rsid w:val="00381F4B"/>
    <w:rsid w:val="0038600B"/>
    <w:rsid w:val="003A103B"/>
    <w:rsid w:val="003C1F7E"/>
    <w:rsid w:val="003D18C1"/>
    <w:rsid w:val="003E0EC9"/>
    <w:rsid w:val="003E3AA4"/>
    <w:rsid w:val="003E6480"/>
    <w:rsid w:val="003F7AED"/>
    <w:rsid w:val="00400901"/>
    <w:rsid w:val="00413D7A"/>
    <w:rsid w:val="00416317"/>
    <w:rsid w:val="00457464"/>
    <w:rsid w:val="00464E15"/>
    <w:rsid w:val="00471696"/>
    <w:rsid w:val="00475AD3"/>
    <w:rsid w:val="0049107E"/>
    <w:rsid w:val="00496AEB"/>
    <w:rsid w:val="004A3B8A"/>
    <w:rsid w:val="004A4181"/>
    <w:rsid w:val="004A4D24"/>
    <w:rsid w:val="004E59D3"/>
    <w:rsid w:val="004F070C"/>
    <w:rsid w:val="004F121F"/>
    <w:rsid w:val="004F1746"/>
    <w:rsid w:val="004F18BC"/>
    <w:rsid w:val="004F3D4D"/>
    <w:rsid w:val="005021A8"/>
    <w:rsid w:val="005036B5"/>
    <w:rsid w:val="00512C4F"/>
    <w:rsid w:val="005335D3"/>
    <w:rsid w:val="00534079"/>
    <w:rsid w:val="005351F0"/>
    <w:rsid w:val="00542AF4"/>
    <w:rsid w:val="00542E6F"/>
    <w:rsid w:val="00550ED2"/>
    <w:rsid w:val="005658B2"/>
    <w:rsid w:val="00570556"/>
    <w:rsid w:val="00571E98"/>
    <w:rsid w:val="005A5676"/>
    <w:rsid w:val="005B2917"/>
    <w:rsid w:val="005C42FE"/>
    <w:rsid w:val="005D27EF"/>
    <w:rsid w:val="005E2755"/>
    <w:rsid w:val="005E4749"/>
    <w:rsid w:val="00606C07"/>
    <w:rsid w:val="006149D1"/>
    <w:rsid w:val="00623F32"/>
    <w:rsid w:val="00632869"/>
    <w:rsid w:val="006545A9"/>
    <w:rsid w:val="006617CA"/>
    <w:rsid w:val="00673421"/>
    <w:rsid w:val="006777DC"/>
    <w:rsid w:val="00684526"/>
    <w:rsid w:val="006A69EB"/>
    <w:rsid w:val="006A77EB"/>
    <w:rsid w:val="006C0009"/>
    <w:rsid w:val="006D2E8C"/>
    <w:rsid w:val="006D5477"/>
    <w:rsid w:val="006D5851"/>
    <w:rsid w:val="006F49DC"/>
    <w:rsid w:val="006F50DB"/>
    <w:rsid w:val="007265FA"/>
    <w:rsid w:val="00730A1B"/>
    <w:rsid w:val="007506C1"/>
    <w:rsid w:val="00756232"/>
    <w:rsid w:val="007563A7"/>
    <w:rsid w:val="0075767C"/>
    <w:rsid w:val="00766383"/>
    <w:rsid w:val="0077398A"/>
    <w:rsid w:val="0077450C"/>
    <w:rsid w:val="00776964"/>
    <w:rsid w:val="00781CD0"/>
    <w:rsid w:val="007846C2"/>
    <w:rsid w:val="00796B89"/>
    <w:rsid w:val="007A2FCB"/>
    <w:rsid w:val="007A4BB8"/>
    <w:rsid w:val="007C31FC"/>
    <w:rsid w:val="007D45ED"/>
    <w:rsid w:val="007E100E"/>
    <w:rsid w:val="007E2C07"/>
    <w:rsid w:val="007E6865"/>
    <w:rsid w:val="007F0B0C"/>
    <w:rsid w:val="008023BC"/>
    <w:rsid w:val="00807BFF"/>
    <w:rsid w:val="00825EA9"/>
    <w:rsid w:val="0083628A"/>
    <w:rsid w:val="00840B13"/>
    <w:rsid w:val="00846898"/>
    <w:rsid w:val="00854D1D"/>
    <w:rsid w:val="00863D37"/>
    <w:rsid w:val="00897BBD"/>
    <w:rsid w:val="008A1ACD"/>
    <w:rsid w:val="008A563C"/>
    <w:rsid w:val="008A7C21"/>
    <w:rsid w:val="008B7ACE"/>
    <w:rsid w:val="008C5EC7"/>
    <w:rsid w:val="008E04CE"/>
    <w:rsid w:val="008F1E56"/>
    <w:rsid w:val="008F1EF0"/>
    <w:rsid w:val="0090198D"/>
    <w:rsid w:val="00905E0E"/>
    <w:rsid w:val="00906167"/>
    <w:rsid w:val="0091242E"/>
    <w:rsid w:val="00916451"/>
    <w:rsid w:val="009240EB"/>
    <w:rsid w:val="00933C77"/>
    <w:rsid w:val="00951F58"/>
    <w:rsid w:val="00961D22"/>
    <w:rsid w:val="009625A5"/>
    <w:rsid w:val="00970F55"/>
    <w:rsid w:val="0099026F"/>
    <w:rsid w:val="009969BD"/>
    <w:rsid w:val="009B0CA8"/>
    <w:rsid w:val="009C5694"/>
    <w:rsid w:val="009D5E43"/>
    <w:rsid w:val="009F576A"/>
    <w:rsid w:val="00A01182"/>
    <w:rsid w:val="00A34DCB"/>
    <w:rsid w:val="00A5676F"/>
    <w:rsid w:val="00A639ED"/>
    <w:rsid w:val="00A71F76"/>
    <w:rsid w:val="00A81712"/>
    <w:rsid w:val="00AA51FC"/>
    <w:rsid w:val="00AA5E61"/>
    <w:rsid w:val="00AB04F3"/>
    <w:rsid w:val="00AB1FA7"/>
    <w:rsid w:val="00AB2214"/>
    <w:rsid w:val="00AC1451"/>
    <w:rsid w:val="00AC7283"/>
    <w:rsid w:val="00AE48A5"/>
    <w:rsid w:val="00AF0DEC"/>
    <w:rsid w:val="00B1662C"/>
    <w:rsid w:val="00B17ADB"/>
    <w:rsid w:val="00B17B87"/>
    <w:rsid w:val="00B33714"/>
    <w:rsid w:val="00B435E3"/>
    <w:rsid w:val="00B52955"/>
    <w:rsid w:val="00B661A8"/>
    <w:rsid w:val="00B67D00"/>
    <w:rsid w:val="00B72D17"/>
    <w:rsid w:val="00B76E3C"/>
    <w:rsid w:val="00BA10E7"/>
    <w:rsid w:val="00BA17DA"/>
    <w:rsid w:val="00BA1CBF"/>
    <w:rsid w:val="00BC204B"/>
    <w:rsid w:val="00BC31C2"/>
    <w:rsid w:val="00BE1136"/>
    <w:rsid w:val="00BE41CD"/>
    <w:rsid w:val="00BE649F"/>
    <w:rsid w:val="00BF1390"/>
    <w:rsid w:val="00BF7F63"/>
    <w:rsid w:val="00C10855"/>
    <w:rsid w:val="00C14A5C"/>
    <w:rsid w:val="00C22CEB"/>
    <w:rsid w:val="00C40369"/>
    <w:rsid w:val="00C50673"/>
    <w:rsid w:val="00C5437D"/>
    <w:rsid w:val="00C65512"/>
    <w:rsid w:val="00C759B4"/>
    <w:rsid w:val="00C81E02"/>
    <w:rsid w:val="00CA402E"/>
    <w:rsid w:val="00CC36F7"/>
    <w:rsid w:val="00CD227D"/>
    <w:rsid w:val="00CD5BDD"/>
    <w:rsid w:val="00CE23E3"/>
    <w:rsid w:val="00CF0B88"/>
    <w:rsid w:val="00CF116C"/>
    <w:rsid w:val="00CF2C50"/>
    <w:rsid w:val="00D05889"/>
    <w:rsid w:val="00D2408B"/>
    <w:rsid w:val="00D249D6"/>
    <w:rsid w:val="00D37297"/>
    <w:rsid w:val="00D4498D"/>
    <w:rsid w:val="00D53352"/>
    <w:rsid w:val="00D81C97"/>
    <w:rsid w:val="00DB5C24"/>
    <w:rsid w:val="00DC3004"/>
    <w:rsid w:val="00DC73C0"/>
    <w:rsid w:val="00DD3200"/>
    <w:rsid w:val="00DD35FF"/>
    <w:rsid w:val="00DE5E98"/>
    <w:rsid w:val="00DF2CE3"/>
    <w:rsid w:val="00E1008A"/>
    <w:rsid w:val="00E30FB8"/>
    <w:rsid w:val="00E37D6F"/>
    <w:rsid w:val="00E516AC"/>
    <w:rsid w:val="00E63484"/>
    <w:rsid w:val="00E70A6A"/>
    <w:rsid w:val="00E70FDE"/>
    <w:rsid w:val="00E73CEE"/>
    <w:rsid w:val="00E93FC5"/>
    <w:rsid w:val="00E9611B"/>
    <w:rsid w:val="00E97E50"/>
    <w:rsid w:val="00EB5964"/>
    <w:rsid w:val="00F434E0"/>
    <w:rsid w:val="00F513C1"/>
    <w:rsid w:val="00F53DF3"/>
    <w:rsid w:val="00F657C0"/>
    <w:rsid w:val="00F731E6"/>
    <w:rsid w:val="00F80F0A"/>
    <w:rsid w:val="00F96F49"/>
    <w:rsid w:val="00FA5474"/>
    <w:rsid w:val="00FA5CD5"/>
    <w:rsid w:val="00FB7CF1"/>
    <w:rsid w:val="00FD69A9"/>
    <w:rsid w:val="00FF360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C5E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9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C5EC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C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512C4F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512C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5A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5AD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75A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090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9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6C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6C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6C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6C0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1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C5E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9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C5EC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C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512C4F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512C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5A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5AD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75A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0901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9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6C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6C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6C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6C0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1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1FB4-76FF-4FAF-BCC8-67D6E66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Vidal Martín</cp:lastModifiedBy>
  <cp:revision>8</cp:revision>
  <cp:lastPrinted>2014-10-24T17:30:00Z</cp:lastPrinted>
  <dcterms:created xsi:type="dcterms:W3CDTF">2017-04-26T09:47:00Z</dcterms:created>
  <dcterms:modified xsi:type="dcterms:W3CDTF">2017-04-26T10:33:00Z</dcterms:modified>
</cp:coreProperties>
</file>